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68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全域科普“四全”品牌征集宣传活动报名表</w:t>
      </w:r>
    </w:p>
    <w:p>
      <w:pPr>
        <w:adjustRightInd w:val="0"/>
        <w:snapToGrid w:val="0"/>
        <w:spacing w:line="240" w:lineRule="exact"/>
        <w:ind w:firstLine="588"/>
        <w:jc w:val="left"/>
        <w:outlineLvl w:val="0"/>
        <w:rPr>
          <w:rFonts w:ascii="仿宋_GB2312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0" w:firstLineChars="0"/>
        <w:jc w:val="left"/>
        <w:outlineLvl w:val="0"/>
        <w:rPr>
          <w:rFonts w:ascii="仿宋_GB2312"/>
          <w:snapToGrid w:val="0"/>
          <w:kern w:val="0"/>
          <w:sz w:val="28"/>
          <w:szCs w:val="28"/>
        </w:rPr>
      </w:pPr>
      <w:r>
        <w:rPr>
          <w:rFonts w:hint="eastAsia" w:ascii="仿宋_GB2312"/>
          <w:snapToGrid w:val="0"/>
          <w:kern w:val="0"/>
          <w:sz w:val="28"/>
          <w:szCs w:val="28"/>
        </w:rPr>
        <w:t>推荐单位（盖章）：                                年  月  日</w:t>
      </w:r>
    </w:p>
    <w:tbl>
      <w:tblPr>
        <w:tblStyle w:val="2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1953"/>
        <w:gridCol w:w="1493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3162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品牌名称</w:t>
            </w:r>
          </w:p>
        </w:tc>
        <w:tc>
          <w:tcPr>
            <w:tcW w:w="607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必填项</w:t>
            </w:r>
          </w:p>
          <w:p>
            <w:pPr>
              <w:adjustRightInd w:val="0"/>
              <w:snapToGrid w:val="0"/>
              <w:spacing w:line="48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面向群众创设的科普品牌一般不超过8个字，具有易记、易读、无不良印象和歧义的特征。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3162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品牌分类</w:t>
            </w:r>
          </w:p>
        </w:tc>
        <w:tc>
          <w:tcPr>
            <w:tcW w:w="6078" w:type="dxa"/>
            <w:gridSpan w:val="3"/>
            <w:noWrap/>
          </w:tcPr>
          <w:p>
            <w:pPr>
              <w:adjustRightInd w:val="0"/>
              <w:snapToGrid w:val="0"/>
              <w:spacing w:line="480" w:lineRule="exact"/>
              <w:ind w:firstLine="240" w:firstLineChars="100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□全领域行动类    □全地域覆盖类</w:t>
            </w:r>
          </w:p>
          <w:p>
            <w:pPr>
              <w:adjustRightInd w:val="0"/>
              <w:snapToGrid w:val="0"/>
              <w:spacing w:line="480" w:lineRule="exact"/>
              <w:ind w:firstLine="240" w:firstLineChars="100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□全媒体传播类    □全民参与共享类</w:t>
            </w:r>
          </w:p>
          <w:p>
            <w:pPr>
              <w:adjustRightInd w:val="0"/>
              <w:snapToGrid w:val="0"/>
              <w:spacing w:line="480" w:lineRule="exact"/>
              <w:ind w:firstLine="240" w:firstLineChars="100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可多选。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162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所属行政区</w:t>
            </w:r>
          </w:p>
        </w:tc>
        <w:tc>
          <w:tcPr>
            <w:tcW w:w="607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例：滨海新区</w:t>
            </w:r>
          </w:p>
          <w:p>
            <w:pPr>
              <w:adjustRightInd w:val="0"/>
              <w:snapToGrid w:val="0"/>
              <w:spacing w:line="48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全地域覆盖类品牌必填项。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3162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品牌核心价值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（宗旨、口号）</w:t>
            </w:r>
          </w:p>
        </w:tc>
        <w:tc>
          <w:tcPr>
            <w:tcW w:w="607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必填项（不超过20个字）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3162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品牌Logo或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视觉识别体系</w:t>
            </w:r>
          </w:p>
        </w:tc>
        <w:tc>
          <w:tcPr>
            <w:tcW w:w="607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必填项（另附文件夹：请提供Logo矢量图及2M以上JPG格式大图）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162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品牌IP形象</w:t>
            </w:r>
          </w:p>
        </w:tc>
        <w:tc>
          <w:tcPr>
            <w:tcW w:w="607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选填项（另附文件夹：内含矢量图或2M以上大图）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3162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品牌传播影响力</w:t>
            </w:r>
          </w:p>
        </w:tc>
        <w:tc>
          <w:tcPr>
            <w:tcW w:w="607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必填项</w:t>
            </w:r>
          </w:p>
          <w:p>
            <w:pPr>
              <w:adjustRightInd w:val="0"/>
              <w:snapToGrid w:val="0"/>
              <w:spacing w:line="48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可另附文件：区级以上媒体报道原稿PDF，新闻报道网页链接等；全媒体传播类：填报粉丝、听众、观众的阅读、收听收看数据等。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162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品牌群众参与度、美誉度</w:t>
            </w:r>
          </w:p>
        </w:tc>
        <w:tc>
          <w:tcPr>
            <w:tcW w:w="607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必填项（另附，以文字形式表述，不超过200字）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162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品牌获奖情况</w:t>
            </w:r>
          </w:p>
        </w:tc>
        <w:tc>
          <w:tcPr>
            <w:tcW w:w="6078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480" w:lineRule="exact"/>
              <w:ind w:firstLine="508"/>
              <w:jc w:val="left"/>
              <w:rPr>
                <w:rFonts w:ascii="仿宋_GB2312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★</w:t>
            </w: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必填项（另附文件：</w:t>
            </w:r>
            <w:r>
              <w:rPr>
                <w:rFonts w:hint="eastAsia" w:ascii="仿宋_GB2312"/>
                <w:snapToGrid w:val="0"/>
                <w:kern w:val="0"/>
                <w:sz w:val="24"/>
                <w:szCs w:val="24"/>
              </w:rPr>
              <w:t>品牌及其附属子品牌获得的各类奖项PDF）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3162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品牌介绍</w:t>
            </w:r>
          </w:p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（必填）</w:t>
            </w:r>
          </w:p>
        </w:tc>
        <w:tc>
          <w:tcPr>
            <w:tcW w:w="6078" w:type="dxa"/>
            <w:gridSpan w:val="3"/>
            <w:noWrap/>
          </w:tcPr>
          <w:p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撰写1500字以内品牌介绍（含子品牌），可另附。</w:t>
            </w:r>
          </w:p>
          <w:p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一、品牌背景（200字左右）</w:t>
            </w:r>
          </w:p>
          <w:p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主要包含品牌起源背景，品牌名称内涵，品牌logo、IP形象等设计理念。说明支撑品牌行为的思想准则，展示品牌核心价值理念。</w:t>
            </w:r>
          </w:p>
          <w:p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二、发展历程（300字左右）</w:t>
            </w:r>
          </w:p>
          <w:p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简要介绍发展过程中品牌定位、品牌优势、品牌文化、实施策略和品牌使命责任，简述品牌差异化特征和优点。</w:t>
            </w:r>
          </w:p>
          <w:p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三、主要实绩（900字左右）</w:t>
            </w:r>
          </w:p>
          <w:p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介绍品牌发展过程中开展的精彩活动、项目、媒体内容和背后的故事，取得的实效和社会影响力，展示品牌的精神内核和存在的理由，反映品牌的文化和价值观。</w:t>
            </w:r>
          </w:p>
          <w:p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四、未来规划（100字左右）</w:t>
            </w:r>
          </w:p>
          <w:p>
            <w:pPr>
              <w:adjustRightInd w:val="0"/>
              <w:snapToGrid w:val="0"/>
              <w:spacing w:line="400" w:lineRule="exact"/>
              <w:ind w:firstLine="508"/>
              <w:jc w:val="left"/>
              <w:rPr>
                <w:rFonts w:ascii="仿宋_GB2312" w:hAnsi="华文仿宋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华文仿宋" w:cs="楷体_GB2312"/>
                <w:color w:val="000000"/>
                <w:kern w:val="0"/>
                <w:sz w:val="24"/>
                <w:szCs w:val="24"/>
              </w:rPr>
              <w:t>简述品牌取得的成绩和社会评价。说明品牌的未来发展方向和计划，以展示品牌的持续发展和创新能力。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162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53" w:type="dxa"/>
            <w:noWrap/>
          </w:tcPr>
          <w:p>
            <w:pPr>
              <w:adjustRightInd w:val="0"/>
              <w:snapToGrid w:val="0"/>
              <w:spacing w:line="560" w:lineRule="exact"/>
              <w:ind w:firstLine="588"/>
              <w:rPr>
                <w:rFonts w:ascii="仿宋_GB2312" w:hAnsi="华文仿宋" w:cs="楷体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3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 w:hAnsi="华文仿宋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32" w:type="dxa"/>
            <w:noWrap/>
          </w:tcPr>
          <w:p>
            <w:pPr>
              <w:adjustRightInd w:val="0"/>
              <w:snapToGrid w:val="0"/>
              <w:spacing w:line="560" w:lineRule="exact"/>
              <w:ind w:firstLine="588"/>
              <w:rPr>
                <w:rFonts w:ascii="仿宋_GB2312" w:hAnsi="华文仿宋" w:cs="楷体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3162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napToGrid w:val="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078" w:type="dxa"/>
            <w:gridSpan w:val="3"/>
            <w:noWrap/>
          </w:tcPr>
          <w:p>
            <w:pPr>
              <w:adjustRightInd w:val="0"/>
              <w:snapToGrid w:val="0"/>
              <w:spacing w:line="560" w:lineRule="exact"/>
              <w:ind w:firstLine="588"/>
              <w:rPr>
                <w:rFonts w:ascii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588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其他佐证材料：品牌代表性活动照片（择优排序3—5张）、各类媒体截取图片、图书报刊封面等，请提供2M以上图片文件。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NmJmOWIyOTQ2ZWJlMDA1ZmRjYWIyM2UzNTZkMDgifQ=="/>
  </w:docVars>
  <w:rsids>
    <w:rsidRoot w:val="00000000"/>
    <w:rsid w:val="5002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2024-05-06T11:57:35Z</dcterms:created>
  <dc:creator>admin</dc:creator>
  <cp:lastModifiedBy>岳桐树</cp:lastModifiedBy>
  <dcterms:modified xsi:type="dcterms:W3CDTF">2024-05-06T11:57:50Z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517569AEAA444E4E98001D05C1607325_12</vt:lpwstr>
  </property>
</Properties>
</file>