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8FB58" w14:textId="6ECC357D" w:rsidR="00F47F29" w:rsidRPr="00F47F29" w:rsidRDefault="00F47F29" w:rsidP="00F47F29">
      <w:pPr>
        <w:jc w:val="center"/>
        <w:rPr>
          <w:rFonts w:ascii="Times New Roman" w:eastAsia="宋体" w:hAnsi="Times New Roman" w:cs="Times New Roman"/>
          <w:b/>
          <w:sz w:val="32"/>
          <w:szCs w:val="32"/>
        </w:rPr>
      </w:pPr>
      <w:r w:rsidRPr="00F47F29">
        <w:rPr>
          <w:rFonts w:ascii="Times New Roman" w:eastAsia="宋体" w:hAnsi="Times New Roman" w:cs="Times New Roman"/>
          <w:b/>
          <w:sz w:val="32"/>
          <w:szCs w:val="32"/>
        </w:rPr>
        <w:t>北京市</w:t>
      </w:r>
      <w:r w:rsidR="00B60E92">
        <w:rPr>
          <w:rFonts w:ascii="Times New Roman" w:eastAsia="宋体" w:hAnsi="Times New Roman" w:cs="Times New Roman"/>
          <w:b/>
          <w:sz w:val="32"/>
          <w:szCs w:val="32"/>
        </w:rPr>
        <w:t>科学</w:t>
      </w:r>
      <w:r w:rsidRPr="00F47F29">
        <w:rPr>
          <w:rFonts w:ascii="Times New Roman" w:eastAsia="宋体" w:hAnsi="Times New Roman" w:cs="Times New Roman"/>
          <w:b/>
          <w:sz w:val="32"/>
          <w:szCs w:val="32"/>
        </w:rPr>
        <w:t>技术奖公示材料</w:t>
      </w:r>
    </w:p>
    <w:p w14:paraId="402F27F3" w14:textId="56F4B94E" w:rsidR="00F47F29" w:rsidRPr="007D0ED6" w:rsidRDefault="00F47F29" w:rsidP="00F47F29">
      <w:pPr>
        <w:pStyle w:val="a9"/>
        <w:numPr>
          <w:ilvl w:val="0"/>
          <w:numId w:val="1"/>
        </w:numPr>
        <w:spacing w:line="360" w:lineRule="auto"/>
        <w:ind w:firstLineChars="0"/>
        <w:rPr>
          <w:rFonts w:eastAsia="宋体" w:cs="Times New Roman"/>
          <w:szCs w:val="24"/>
        </w:rPr>
      </w:pPr>
      <w:r w:rsidRPr="00F47F29">
        <w:rPr>
          <w:rFonts w:eastAsia="宋体" w:cs="Times New Roman"/>
          <w:b/>
          <w:szCs w:val="24"/>
        </w:rPr>
        <w:t>项目名称</w:t>
      </w:r>
    </w:p>
    <w:p w14:paraId="0575C972" w14:textId="197B4991" w:rsidR="007D0ED6" w:rsidRPr="0026422E" w:rsidRDefault="007D0ED6" w:rsidP="007D0ED6">
      <w:pPr>
        <w:pStyle w:val="a9"/>
        <w:spacing w:line="360" w:lineRule="auto"/>
        <w:ind w:left="510" w:firstLineChars="0" w:firstLine="0"/>
        <w:rPr>
          <w:rFonts w:eastAsia="宋体" w:cs="Times New Roman"/>
          <w:bCs/>
          <w:szCs w:val="24"/>
        </w:rPr>
      </w:pPr>
      <w:bookmarkStart w:id="0" w:name="_GoBack"/>
      <w:r w:rsidRPr="0026422E">
        <w:rPr>
          <w:rFonts w:eastAsia="宋体" w:cs="Times New Roman" w:hint="eastAsia"/>
          <w:bCs/>
          <w:szCs w:val="24"/>
        </w:rPr>
        <w:t>高分辨率遥感图像稳健解译理论与方法</w:t>
      </w:r>
    </w:p>
    <w:bookmarkEnd w:id="0"/>
    <w:p w14:paraId="6C1C6BF8" w14:textId="29C1FFBE" w:rsidR="00F47F29" w:rsidRDefault="00F47F29" w:rsidP="00F47F29">
      <w:pPr>
        <w:pStyle w:val="a9"/>
        <w:numPr>
          <w:ilvl w:val="0"/>
          <w:numId w:val="1"/>
        </w:numPr>
        <w:spacing w:line="360" w:lineRule="auto"/>
        <w:ind w:firstLineChars="0"/>
        <w:rPr>
          <w:rFonts w:eastAsia="宋体" w:cs="Times New Roman"/>
          <w:b/>
          <w:szCs w:val="24"/>
        </w:rPr>
      </w:pPr>
      <w:r w:rsidRPr="00F47F29">
        <w:rPr>
          <w:rFonts w:eastAsia="宋体" w:cs="Times New Roman"/>
          <w:b/>
          <w:szCs w:val="24"/>
        </w:rPr>
        <w:t>提名意见</w:t>
      </w:r>
    </w:p>
    <w:p w14:paraId="22547BCC" w14:textId="507FEF86" w:rsidR="00DA304B" w:rsidRPr="00DA304B" w:rsidRDefault="00DA304B" w:rsidP="00DA304B">
      <w:pPr>
        <w:pStyle w:val="a9"/>
        <w:spacing w:line="360" w:lineRule="auto"/>
        <w:ind w:left="510" w:firstLine="480"/>
        <w:rPr>
          <w:rFonts w:eastAsia="宋体" w:cs="Times New Roman"/>
          <w:bCs/>
          <w:szCs w:val="24"/>
        </w:rPr>
      </w:pPr>
      <w:r w:rsidRPr="00DA304B">
        <w:rPr>
          <w:rFonts w:eastAsia="宋体" w:cs="Times New Roman" w:hint="eastAsia"/>
          <w:bCs/>
          <w:szCs w:val="24"/>
        </w:rPr>
        <w:t>航天遥感技术在国家科技战略竞争中占据核心地位，同时也是我国“十四五”规划和</w:t>
      </w:r>
      <w:r w:rsidRPr="00DA304B">
        <w:rPr>
          <w:rFonts w:eastAsia="宋体" w:cs="Times New Roman"/>
          <w:bCs/>
          <w:szCs w:val="24"/>
        </w:rPr>
        <w:t>2035</w:t>
      </w:r>
      <w:r w:rsidRPr="00DA304B">
        <w:rPr>
          <w:rFonts w:eastAsia="宋体" w:cs="Times New Roman"/>
          <w:bCs/>
          <w:szCs w:val="24"/>
        </w:rPr>
        <w:t>年远景目标的重点发展方向，在城市规划管理、灾害评估和应急响应等多个领域中发挥着至关重要的作用。目前，针对典型区域和常见目标的遥感图像解译方法已经取得了一定的进展。然而，在面对暗弱目标、稀缺样本、大范围解译场景时仍存在检测难、识别难、推广难的问题。针对上述</w:t>
      </w:r>
      <w:r w:rsidR="00CE3768">
        <w:rPr>
          <w:rFonts w:eastAsia="宋体" w:cs="Times New Roman" w:hint="eastAsia"/>
          <w:bCs/>
          <w:szCs w:val="24"/>
        </w:rPr>
        <w:t>挑战</w:t>
      </w:r>
      <w:r w:rsidRPr="00DA304B">
        <w:rPr>
          <w:rFonts w:eastAsia="宋体" w:cs="Times New Roman"/>
          <w:bCs/>
          <w:szCs w:val="24"/>
        </w:rPr>
        <w:t>，项目组在国家杰出青年科学基金和科技部重点研发等项目的支</w:t>
      </w:r>
      <w:r w:rsidRPr="00DA304B">
        <w:rPr>
          <w:rFonts w:eastAsia="宋体" w:cs="Times New Roman" w:hint="eastAsia"/>
          <w:bCs/>
          <w:szCs w:val="24"/>
        </w:rPr>
        <w:t>持下，在高分辨率遥感图像稳健解译理论和方法下取得了</w:t>
      </w:r>
      <w:r w:rsidR="002A550A">
        <w:rPr>
          <w:rFonts w:eastAsia="宋体" w:cs="Times New Roman" w:hint="eastAsia"/>
          <w:bCs/>
          <w:szCs w:val="24"/>
        </w:rPr>
        <w:t>重要进展，相关</w:t>
      </w:r>
      <w:r w:rsidR="00A1760B">
        <w:rPr>
          <w:rFonts w:eastAsia="宋体" w:cs="Times New Roman" w:hint="eastAsia"/>
          <w:bCs/>
          <w:szCs w:val="24"/>
        </w:rPr>
        <w:t>科学发现</w:t>
      </w:r>
      <w:r w:rsidR="002A550A">
        <w:rPr>
          <w:rFonts w:eastAsia="宋体" w:cs="Times New Roman" w:hint="eastAsia"/>
          <w:bCs/>
          <w:szCs w:val="24"/>
        </w:rPr>
        <w:t>如下</w:t>
      </w:r>
      <w:r w:rsidR="005D4C9A">
        <w:rPr>
          <w:rFonts w:eastAsia="宋体" w:cs="Times New Roman" w:hint="eastAsia"/>
          <w:bCs/>
          <w:szCs w:val="24"/>
        </w:rPr>
        <w:t>：</w:t>
      </w:r>
    </w:p>
    <w:p w14:paraId="1E1DF5A3" w14:textId="11417F5E" w:rsidR="00DA304B" w:rsidRPr="00DA304B" w:rsidRDefault="00DA304B" w:rsidP="005D4C9A">
      <w:pPr>
        <w:pStyle w:val="a9"/>
        <w:numPr>
          <w:ilvl w:val="0"/>
          <w:numId w:val="5"/>
        </w:numPr>
        <w:spacing w:line="360" w:lineRule="auto"/>
        <w:ind w:firstLineChars="0"/>
        <w:rPr>
          <w:rFonts w:eastAsia="宋体" w:cs="Times New Roman"/>
          <w:bCs/>
          <w:szCs w:val="24"/>
        </w:rPr>
      </w:pPr>
      <w:r w:rsidRPr="00DA304B">
        <w:rPr>
          <w:rFonts w:eastAsia="宋体" w:cs="Times New Roman"/>
          <w:bCs/>
          <w:szCs w:val="24"/>
        </w:rPr>
        <w:t>多层背景压制理论与遥感图像亚像素解译方法</w:t>
      </w:r>
    </w:p>
    <w:p w14:paraId="7E652E5A" w14:textId="4F04A9B8" w:rsidR="00DA304B" w:rsidRPr="00DA304B" w:rsidRDefault="00F92043" w:rsidP="00DA304B">
      <w:pPr>
        <w:pStyle w:val="a9"/>
        <w:spacing w:line="360" w:lineRule="auto"/>
        <w:ind w:left="510" w:firstLine="480"/>
        <w:rPr>
          <w:rFonts w:eastAsia="宋体" w:cs="Times New Roman"/>
          <w:bCs/>
          <w:szCs w:val="24"/>
        </w:rPr>
      </w:pPr>
      <w:r>
        <w:rPr>
          <w:rFonts w:eastAsia="宋体" w:cs="Times New Roman" w:hint="eastAsia"/>
          <w:bCs/>
          <w:szCs w:val="24"/>
        </w:rPr>
        <w:t>构建</w:t>
      </w:r>
      <w:r w:rsidR="007E1558" w:rsidRPr="00DA304B">
        <w:rPr>
          <w:rFonts w:eastAsia="宋体" w:cs="Times New Roman" w:hint="eastAsia"/>
          <w:bCs/>
          <w:szCs w:val="24"/>
        </w:rPr>
        <w:t>了</w:t>
      </w:r>
      <w:r w:rsidR="007E1558">
        <w:rPr>
          <w:rFonts w:eastAsia="宋体" w:cs="Times New Roman" w:hint="eastAsia"/>
          <w:bCs/>
          <w:szCs w:val="24"/>
        </w:rPr>
        <w:t>针对高光谱亚像素目标检测的</w:t>
      </w:r>
      <w:r w:rsidR="007E1558" w:rsidRPr="00DA304B">
        <w:rPr>
          <w:rFonts w:eastAsia="宋体" w:cs="Times New Roman" w:hint="eastAsia"/>
          <w:bCs/>
          <w:szCs w:val="24"/>
        </w:rPr>
        <w:t>多层背景压制理论</w:t>
      </w:r>
      <w:r w:rsidR="007E1558">
        <w:rPr>
          <w:rFonts w:eastAsia="宋体" w:cs="Times New Roman" w:hint="eastAsia"/>
          <w:bCs/>
          <w:szCs w:val="24"/>
        </w:rPr>
        <w:t>，</w:t>
      </w:r>
      <w:r w:rsidR="003B5DC8">
        <w:rPr>
          <w:rFonts w:eastAsia="宋体" w:cs="Times New Roman" w:hint="eastAsia"/>
          <w:bCs/>
          <w:szCs w:val="24"/>
        </w:rPr>
        <w:t>受到“剥洋葱”过程的启发，</w:t>
      </w:r>
      <w:r w:rsidR="007E1558">
        <w:rPr>
          <w:rFonts w:eastAsia="宋体" w:cs="Times New Roman" w:hint="eastAsia"/>
          <w:bCs/>
          <w:szCs w:val="24"/>
        </w:rPr>
        <w:t>创新性地</w:t>
      </w:r>
      <w:r w:rsidR="003B5DC8">
        <w:rPr>
          <w:rFonts w:eastAsia="宋体" w:cs="Times New Roman" w:hint="eastAsia"/>
          <w:bCs/>
          <w:szCs w:val="24"/>
        </w:rPr>
        <w:t>提出了</w:t>
      </w:r>
      <w:r w:rsidR="003B5DC8">
        <w:rPr>
          <w:rFonts w:eastAsia="宋体" w:cs="Times New Roman" w:hint="eastAsia"/>
          <w:bCs/>
          <w:szCs w:val="24"/>
        </w:rPr>
        <w:t xml:space="preserve"> </w:t>
      </w:r>
      <w:r w:rsidR="003B5DC8">
        <w:rPr>
          <w:rFonts w:eastAsia="宋体" w:cs="Times New Roman" w:hint="eastAsia"/>
          <w:bCs/>
          <w:szCs w:val="24"/>
        </w:rPr>
        <w:t>“逐层剥离背景</w:t>
      </w:r>
      <w:r w:rsidR="003B5DC8">
        <w:rPr>
          <w:rFonts w:eastAsia="宋体" w:cs="Times New Roman" w:hint="eastAsia"/>
          <w:bCs/>
          <w:szCs w:val="24"/>
        </w:rPr>
        <w:t>-</w:t>
      </w:r>
      <w:proofErr w:type="gramStart"/>
      <w:r w:rsidR="003B5DC8">
        <w:rPr>
          <w:rFonts w:eastAsia="宋体" w:cs="Times New Roman" w:hint="eastAsia"/>
          <w:bCs/>
          <w:szCs w:val="24"/>
        </w:rPr>
        <w:t>凸</w:t>
      </w:r>
      <w:proofErr w:type="gramEnd"/>
      <w:r w:rsidR="003B5DC8">
        <w:rPr>
          <w:rFonts w:eastAsia="宋体" w:cs="Times New Roman" w:hint="eastAsia"/>
          <w:bCs/>
          <w:szCs w:val="24"/>
        </w:rPr>
        <w:t>显目标”的研究思路</w:t>
      </w:r>
      <w:r w:rsidR="00E95DB0">
        <w:rPr>
          <w:rFonts w:eastAsia="宋体" w:cs="Times New Roman" w:hint="eastAsia"/>
          <w:bCs/>
          <w:szCs w:val="24"/>
        </w:rPr>
        <w:t>。</w:t>
      </w:r>
      <w:r w:rsidR="007E1558">
        <w:rPr>
          <w:rFonts w:eastAsia="宋体" w:cs="Times New Roman" w:hint="eastAsia"/>
          <w:bCs/>
          <w:szCs w:val="24"/>
        </w:rPr>
        <w:t>在此基础上，</w:t>
      </w:r>
      <w:r w:rsidR="00DA304B" w:rsidRPr="00DA304B">
        <w:rPr>
          <w:rFonts w:eastAsia="宋体" w:cs="Times New Roman" w:hint="eastAsia"/>
          <w:bCs/>
          <w:szCs w:val="24"/>
        </w:rPr>
        <w:t>提出了</w:t>
      </w:r>
      <w:r w:rsidR="00F17894">
        <w:rPr>
          <w:rFonts w:eastAsia="宋体" w:cs="Times New Roman" w:hint="eastAsia"/>
          <w:bCs/>
          <w:szCs w:val="24"/>
        </w:rPr>
        <w:t>多层背景压制目标检测、全变分约束优化</w:t>
      </w:r>
      <w:r w:rsidR="00E95DB0">
        <w:rPr>
          <w:rFonts w:eastAsia="宋体" w:cs="Times New Roman" w:hint="eastAsia"/>
          <w:bCs/>
          <w:szCs w:val="24"/>
        </w:rPr>
        <w:t>等</w:t>
      </w:r>
      <w:r w:rsidR="007E1558">
        <w:rPr>
          <w:rFonts w:eastAsia="宋体" w:cs="Times New Roman" w:hint="eastAsia"/>
          <w:bCs/>
          <w:szCs w:val="24"/>
        </w:rPr>
        <w:t>系列遥感图像亚像素</w:t>
      </w:r>
      <w:r w:rsidR="00E95DB0">
        <w:rPr>
          <w:rFonts w:eastAsia="宋体" w:cs="Times New Roman" w:hint="eastAsia"/>
          <w:bCs/>
          <w:szCs w:val="24"/>
        </w:rPr>
        <w:t>目标检测新</w:t>
      </w:r>
      <w:r w:rsidR="007E1558">
        <w:rPr>
          <w:rFonts w:eastAsia="宋体" w:cs="Times New Roman" w:hint="eastAsia"/>
          <w:bCs/>
          <w:szCs w:val="24"/>
        </w:rPr>
        <w:t>算法</w:t>
      </w:r>
      <w:r w:rsidR="006D7C93">
        <w:rPr>
          <w:rFonts w:eastAsia="宋体" w:cs="Times New Roman" w:hint="eastAsia"/>
          <w:bCs/>
          <w:szCs w:val="24"/>
        </w:rPr>
        <w:t>，并在数学上证明了多层背景压制算法的收敛性和误差逐层递减特性</w:t>
      </w:r>
      <w:r w:rsidR="00432AC9">
        <w:rPr>
          <w:rFonts w:eastAsia="宋体" w:cs="Times New Roman" w:hint="eastAsia"/>
          <w:bCs/>
          <w:szCs w:val="24"/>
        </w:rPr>
        <w:t>，在理论上保证了算法优于传统的约束能量极小化方法</w:t>
      </w:r>
      <w:r w:rsidR="00DA304B" w:rsidRPr="00DA304B">
        <w:rPr>
          <w:rFonts w:eastAsia="宋体" w:cs="Times New Roman" w:hint="eastAsia"/>
          <w:bCs/>
          <w:szCs w:val="24"/>
        </w:rPr>
        <w:t>。</w:t>
      </w:r>
      <w:r w:rsidR="006F6086">
        <w:rPr>
          <w:rFonts w:eastAsia="宋体" w:cs="Times New Roman" w:hint="eastAsia"/>
          <w:bCs/>
          <w:szCs w:val="24"/>
        </w:rPr>
        <w:t>最终</w:t>
      </w:r>
      <w:r w:rsidR="00DA304B" w:rsidRPr="00DA304B">
        <w:rPr>
          <w:rFonts w:eastAsia="宋体" w:cs="Times New Roman" w:hint="eastAsia"/>
          <w:bCs/>
          <w:szCs w:val="24"/>
        </w:rPr>
        <w:t>实现了</w:t>
      </w:r>
      <w:r w:rsidR="006F6086">
        <w:rPr>
          <w:rFonts w:eastAsia="宋体" w:cs="Times New Roman" w:hint="eastAsia"/>
          <w:bCs/>
          <w:szCs w:val="24"/>
        </w:rPr>
        <w:t>对面积不超过</w:t>
      </w:r>
      <w:r w:rsidR="006F6086">
        <w:rPr>
          <w:rFonts w:eastAsia="宋体" w:cs="Times New Roman" w:hint="eastAsia"/>
          <w:bCs/>
          <w:szCs w:val="24"/>
        </w:rPr>
        <w:t>1</w:t>
      </w:r>
      <w:r w:rsidR="006F6086" w:rsidRPr="00DA304B">
        <w:rPr>
          <w:rFonts w:eastAsia="宋体" w:cs="Times New Roman"/>
          <w:bCs/>
          <w:szCs w:val="24"/>
        </w:rPr>
        <w:t>/100</w:t>
      </w:r>
      <w:r w:rsidR="00DA304B" w:rsidRPr="00DA304B">
        <w:rPr>
          <w:rFonts w:eastAsia="宋体" w:cs="Times New Roman" w:hint="eastAsia"/>
          <w:bCs/>
          <w:szCs w:val="24"/>
        </w:rPr>
        <w:t>像素</w:t>
      </w:r>
      <w:proofErr w:type="gramStart"/>
      <w:r w:rsidR="006F6086">
        <w:rPr>
          <w:rFonts w:eastAsia="宋体" w:cs="Times New Roman" w:hint="eastAsia"/>
          <w:bCs/>
          <w:szCs w:val="24"/>
        </w:rPr>
        <w:t>的</w:t>
      </w:r>
      <w:r w:rsidR="009B079A">
        <w:rPr>
          <w:rFonts w:eastAsia="宋体" w:cs="Times New Roman" w:hint="eastAsia"/>
          <w:bCs/>
          <w:szCs w:val="24"/>
        </w:rPr>
        <w:t>微亚像素</w:t>
      </w:r>
      <w:proofErr w:type="gramEnd"/>
      <w:r w:rsidR="006F6086">
        <w:rPr>
          <w:rFonts w:eastAsia="宋体" w:cs="Times New Roman" w:hint="eastAsia"/>
          <w:bCs/>
          <w:szCs w:val="24"/>
        </w:rPr>
        <w:t>目标的有效</w:t>
      </w:r>
      <w:r w:rsidR="00DA304B" w:rsidRPr="00DA304B">
        <w:rPr>
          <w:rFonts w:eastAsia="宋体" w:cs="Times New Roman"/>
          <w:bCs/>
          <w:szCs w:val="24"/>
        </w:rPr>
        <w:t>探测，</w:t>
      </w:r>
      <w:r w:rsidR="00141F38">
        <w:rPr>
          <w:rFonts w:eastAsia="宋体" w:cs="Times New Roman" w:hint="eastAsia"/>
          <w:bCs/>
          <w:szCs w:val="24"/>
        </w:rPr>
        <w:t>检测精度比前人算法提升了</w:t>
      </w:r>
      <w:r w:rsidR="00141F38">
        <w:rPr>
          <w:rFonts w:eastAsia="宋体" w:cs="Times New Roman"/>
          <w:bCs/>
          <w:szCs w:val="24"/>
        </w:rPr>
        <w:t>4</w:t>
      </w:r>
      <w:r w:rsidR="009B079A">
        <w:rPr>
          <w:rFonts w:eastAsia="宋体" w:cs="Times New Roman"/>
          <w:bCs/>
          <w:szCs w:val="24"/>
        </w:rPr>
        <w:t>3</w:t>
      </w:r>
      <w:r w:rsidR="00141F38">
        <w:rPr>
          <w:rFonts w:eastAsia="宋体" w:cs="Times New Roman"/>
          <w:bCs/>
          <w:szCs w:val="24"/>
        </w:rPr>
        <w:t>%</w:t>
      </w:r>
      <w:r w:rsidR="00141F38">
        <w:rPr>
          <w:rFonts w:eastAsia="宋体" w:cs="Times New Roman" w:hint="eastAsia"/>
          <w:bCs/>
          <w:szCs w:val="24"/>
        </w:rPr>
        <w:t>。</w:t>
      </w:r>
    </w:p>
    <w:p w14:paraId="44C99C66" w14:textId="1DBA46E6" w:rsidR="005D4C9A" w:rsidRDefault="002561C3" w:rsidP="005D4C9A">
      <w:pPr>
        <w:pStyle w:val="a9"/>
        <w:numPr>
          <w:ilvl w:val="0"/>
          <w:numId w:val="5"/>
        </w:numPr>
        <w:spacing w:line="360" w:lineRule="auto"/>
        <w:ind w:firstLineChars="0"/>
        <w:rPr>
          <w:rFonts w:eastAsia="宋体" w:cs="Times New Roman"/>
          <w:bCs/>
          <w:szCs w:val="24"/>
        </w:rPr>
      </w:pPr>
      <w:r>
        <w:rPr>
          <w:rFonts w:eastAsia="宋体" w:cs="Times New Roman" w:hint="eastAsia"/>
          <w:bCs/>
          <w:szCs w:val="24"/>
        </w:rPr>
        <w:t>跨域特征增强</w:t>
      </w:r>
      <w:r w:rsidR="00DA304B" w:rsidRPr="00DA304B">
        <w:rPr>
          <w:rFonts w:eastAsia="宋体" w:cs="Times New Roman"/>
          <w:bCs/>
          <w:szCs w:val="24"/>
        </w:rPr>
        <w:t>理论与遥感图像小样本解译方法</w:t>
      </w:r>
    </w:p>
    <w:p w14:paraId="650A050A" w14:textId="2C9D4987" w:rsidR="0026422E" w:rsidRDefault="00F92043" w:rsidP="00DA304B">
      <w:pPr>
        <w:pStyle w:val="a9"/>
        <w:spacing w:line="360" w:lineRule="auto"/>
        <w:ind w:left="510" w:firstLineChars="0" w:firstLine="330"/>
        <w:rPr>
          <w:rFonts w:eastAsia="宋体" w:cs="Times New Roman"/>
          <w:bCs/>
          <w:szCs w:val="24"/>
        </w:rPr>
      </w:pPr>
      <w:r>
        <w:rPr>
          <w:rFonts w:eastAsia="宋体" w:cs="Times New Roman" w:hint="eastAsia"/>
          <w:bCs/>
          <w:szCs w:val="24"/>
        </w:rPr>
        <w:t>构建</w:t>
      </w:r>
      <w:r w:rsidR="00E95DB0">
        <w:rPr>
          <w:rFonts w:eastAsia="宋体" w:cs="Times New Roman" w:hint="eastAsia"/>
          <w:bCs/>
          <w:szCs w:val="24"/>
        </w:rPr>
        <w:t>了</w:t>
      </w:r>
      <w:r w:rsidR="00303A13">
        <w:rPr>
          <w:rFonts w:eastAsia="宋体" w:cs="Times New Roman" w:hint="eastAsia"/>
          <w:bCs/>
          <w:szCs w:val="24"/>
        </w:rPr>
        <w:t>针对遥感图像</w:t>
      </w:r>
      <w:r w:rsidR="00E95DB0" w:rsidRPr="00DA304B">
        <w:rPr>
          <w:rFonts w:eastAsia="宋体" w:cs="Times New Roman"/>
          <w:bCs/>
          <w:szCs w:val="24"/>
        </w:rPr>
        <w:t>小样本</w:t>
      </w:r>
      <w:r w:rsidR="00303A13">
        <w:rPr>
          <w:rFonts w:eastAsia="宋体" w:cs="Times New Roman" w:hint="eastAsia"/>
          <w:bCs/>
          <w:szCs w:val="24"/>
        </w:rPr>
        <w:t>解译的</w:t>
      </w:r>
      <w:r w:rsidR="002561C3">
        <w:rPr>
          <w:rFonts w:eastAsia="宋体" w:cs="Times New Roman" w:hint="eastAsia"/>
          <w:bCs/>
          <w:szCs w:val="24"/>
        </w:rPr>
        <w:t>跨域特征增强</w:t>
      </w:r>
      <w:r w:rsidR="00303A13" w:rsidRPr="002561C3">
        <w:rPr>
          <w:rFonts w:eastAsia="宋体" w:cs="Times New Roman" w:hint="eastAsia"/>
          <w:bCs/>
          <w:szCs w:val="24"/>
        </w:rPr>
        <w:t>理论</w:t>
      </w:r>
      <w:r w:rsidR="002561C3">
        <w:rPr>
          <w:rFonts w:eastAsia="宋体" w:cs="Times New Roman" w:hint="eastAsia"/>
          <w:bCs/>
          <w:szCs w:val="24"/>
        </w:rPr>
        <w:t>。</w:t>
      </w:r>
      <w:r w:rsidR="003B5DC8">
        <w:rPr>
          <w:rFonts w:eastAsia="宋体" w:cs="Times New Roman" w:hint="eastAsia"/>
          <w:bCs/>
          <w:szCs w:val="24"/>
        </w:rPr>
        <w:t>在此基础上，提出</w:t>
      </w:r>
      <w:r w:rsidR="00303A13">
        <w:rPr>
          <w:rFonts w:eastAsia="宋体" w:cs="Times New Roman" w:hint="eastAsia"/>
          <w:bCs/>
          <w:szCs w:val="24"/>
        </w:rPr>
        <w:t>了</w:t>
      </w:r>
      <w:r w:rsidR="002561C3" w:rsidRPr="002561C3">
        <w:rPr>
          <w:rFonts w:eastAsia="宋体" w:cs="Times New Roman" w:hint="eastAsia"/>
          <w:bCs/>
          <w:szCs w:val="24"/>
        </w:rPr>
        <w:t>多粒度特征分布描述、跨域分布对齐</w:t>
      </w:r>
      <w:r w:rsidR="00207B8F">
        <w:rPr>
          <w:rFonts w:eastAsia="宋体" w:cs="Times New Roman" w:hint="eastAsia"/>
          <w:bCs/>
          <w:szCs w:val="24"/>
        </w:rPr>
        <w:t>、时空注意力特征融合</w:t>
      </w:r>
      <w:r w:rsidR="003B5DC8">
        <w:rPr>
          <w:rFonts w:eastAsia="宋体" w:cs="Times New Roman" w:hint="eastAsia"/>
          <w:bCs/>
          <w:szCs w:val="24"/>
        </w:rPr>
        <w:t>等</w:t>
      </w:r>
      <w:r w:rsidR="00303A13">
        <w:rPr>
          <w:rFonts w:eastAsia="宋体" w:cs="Times New Roman" w:hint="eastAsia"/>
          <w:bCs/>
          <w:szCs w:val="24"/>
        </w:rPr>
        <w:t>遥感图像</w:t>
      </w:r>
      <w:r w:rsidR="003B5DC8">
        <w:rPr>
          <w:rFonts w:eastAsia="宋体" w:cs="Times New Roman" w:hint="eastAsia"/>
          <w:bCs/>
          <w:szCs w:val="24"/>
        </w:rPr>
        <w:t>小样本</w:t>
      </w:r>
      <w:r w:rsidR="00F844CD">
        <w:rPr>
          <w:rFonts w:eastAsia="宋体" w:cs="Times New Roman" w:hint="eastAsia"/>
          <w:bCs/>
          <w:szCs w:val="24"/>
        </w:rPr>
        <w:t>解译</w:t>
      </w:r>
      <w:r w:rsidR="003B5DC8">
        <w:rPr>
          <w:rFonts w:eastAsia="宋体" w:cs="Times New Roman" w:hint="eastAsia"/>
          <w:bCs/>
          <w:szCs w:val="24"/>
        </w:rPr>
        <w:t>算法。</w:t>
      </w:r>
      <w:r w:rsidR="005D52F7">
        <w:rPr>
          <w:rFonts w:eastAsia="宋体" w:cs="Times New Roman" w:hint="eastAsia"/>
          <w:bCs/>
          <w:szCs w:val="24"/>
        </w:rPr>
        <w:t>通过提取</w:t>
      </w:r>
      <w:r w:rsidR="003B5DC8" w:rsidRPr="00DA304B">
        <w:rPr>
          <w:rFonts w:eastAsia="宋体" w:cs="Times New Roman"/>
          <w:bCs/>
          <w:szCs w:val="24"/>
        </w:rPr>
        <w:t>多粒度、多层次</w:t>
      </w:r>
      <w:r w:rsidR="00705BE4">
        <w:rPr>
          <w:rFonts w:eastAsia="宋体" w:cs="Times New Roman" w:hint="eastAsia"/>
          <w:bCs/>
          <w:szCs w:val="24"/>
        </w:rPr>
        <w:t>、时空融合</w:t>
      </w:r>
      <w:r w:rsidR="005D52F7">
        <w:rPr>
          <w:rFonts w:eastAsia="宋体" w:cs="Times New Roman" w:hint="eastAsia"/>
          <w:bCs/>
          <w:szCs w:val="24"/>
        </w:rPr>
        <w:t>的</w:t>
      </w:r>
      <w:r w:rsidR="003B5DC8" w:rsidRPr="00DA304B">
        <w:rPr>
          <w:rFonts w:eastAsia="宋体" w:cs="Times New Roman"/>
          <w:bCs/>
          <w:szCs w:val="24"/>
        </w:rPr>
        <w:t>关键目标</w:t>
      </w:r>
      <w:r w:rsidR="005D52F7">
        <w:rPr>
          <w:rFonts w:eastAsia="宋体" w:cs="Times New Roman" w:hint="eastAsia"/>
          <w:bCs/>
          <w:szCs w:val="24"/>
        </w:rPr>
        <w:t>特征</w:t>
      </w:r>
      <w:r w:rsidR="003B5DC8" w:rsidRPr="00DA304B">
        <w:rPr>
          <w:rFonts w:eastAsia="宋体" w:cs="Times New Roman"/>
          <w:bCs/>
          <w:szCs w:val="24"/>
        </w:rPr>
        <w:t>，</w:t>
      </w:r>
      <w:r w:rsidR="00DE05D1" w:rsidRPr="00DE05D1">
        <w:rPr>
          <w:rFonts w:eastAsia="宋体" w:cs="Times New Roman" w:hint="eastAsia"/>
          <w:bCs/>
          <w:szCs w:val="24"/>
        </w:rPr>
        <w:t>联合</w:t>
      </w:r>
      <w:r w:rsidR="002561C3">
        <w:rPr>
          <w:rFonts w:eastAsia="宋体" w:cs="Times New Roman" w:hint="eastAsia"/>
          <w:bCs/>
          <w:szCs w:val="24"/>
        </w:rPr>
        <w:t>时间、</w:t>
      </w:r>
      <w:r w:rsidR="002561C3" w:rsidRPr="00DE05D1">
        <w:rPr>
          <w:rFonts w:eastAsia="宋体" w:cs="Times New Roman" w:hint="eastAsia"/>
          <w:bCs/>
          <w:szCs w:val="24"/>
        </w:rPr>
        <w:t>空间</w:t>
      </w:r>
      <w:r w:rsidR="002561C3">
        <w:rPr>
          <w:rFonts w:eastAsia="宋体" w:cs="Times New Roman" w:hint="eastAsia"/>
          <w:bCs/>
          <w:szCs w:val="24"/>
        </w:rPr>
        <w:t>、</w:t>
      </w:r>
      <w:r w:rsidR="00DE05D1" w:rsidRPr="00DE05D1">
        <w:rPr>
          <w:rFonts w:eastAsia="宋体" w:cs="Times New Roman" w:hint="eastAsia"/>
          <w:bCs/>
          <w:szCs w:val="24"/>
        </w:rPr>
        <w:t>光谱</w:t>
      </w:r>
      <w:r w:rsidR="002561C3">
        <w:rPr>
          <w:rFonts w:eastAsia="宋体" w:cs="Times New Roman" w:hint="eastAsia"/>
          <w:bCs/>
          <w:szCs w:val="24"/>
        </w:rPr>
        <w:t>三个维度的</w:t>
      </w:r>
      <w:r w:rsidR="00DE05D1" w:rsidRPr="00DE05D1">
        <w:rPr>
          <w:rFonts w:eastAsia="宋体" w:cs="Times New Roman" w:hint="eastAsia"/>
          <w:bCs/>
          <w:szCs w:val="24"/>
        </w:rPr>
        <w:t>信息</w:t>
      </w:r>
      <w:r w:rsidR="005D52F7">
        <w:rPr>
          <w:rFonts w:eastAsia="宋体" w:cs="Times New Roman" w:hint="eastAsia"/>
          <w:bCs/>
          <w:szCs w:val="24"/>
        </w:rPr>
        <w:t>实现小样本条件下的稳健解译</w:t>
      </w:r>
      <w:r w:rsidR="002561C3">
        <w:rPr>
          <w:rFonts w:eastAsia="宋体" w:cs="Times New Roman" w:hint="eastAsia"/>
          <w:bCs/>
          <w:szCs w:val="24"/>
        </w:rPr>
        <w:t>，并从理论上</w:t>
      </w:r>
      <w:r w:rsidR="002561C3" w:rsidRPr="002561C3">
        <w:rPr>
          <w:rFonts w:eastAsia="宋体" w:cs="Times New Roman" w:hint="eastAsia"/>
          <w:bCs/>
          <w:szCs w:val="24"/>
        </w:rPr>
        <w:t>证明了小样本模型可收敛至有限的误差上界</w:t>
      </w:r>
      <w:r w:rsidR="003B5DC8" w:rsidRPr="00DA304B">
        <w:rPr>
          <w:rFonts w:eastAsia="宋体" w:cs="Times New Roman"/>
          <w:bCs/>
          <w:szCs w:val="24"/>
        </w:rPr>
        <w:t>。</w:t>
      </w:r>
      <w:r w:rsidR="00E31036" w:rsidRPr="00E31036">
        <w:rPr>
          <w:rFonts w:eastAsia="宋体" w:cs="Times New Roman" w:hint="eastAsia"/>
          <w:bCs/>
          <w:szCs w:val="24"/>
        </w:rPr>
        <w:t>在每类</w:t>
      </w:r>
      <w:r w:rsidR="00E31036" w:rsidRPr="00E31036">
        <w:rPr>
          <w:rFonts w:eastAsia="宋体" w:cs="Times New Roman"/>
          <w:bCs/>
          <w:szCs w:val="24"/>
        </w:rPr>
        <w:t>20</w:t>
      </w:r>
      <w:r w:rsidR="00E31036" w:rsidRPr="00E31036">
        <w:rPr>
          <w:rFonts w:eastAsia="宋体" w:cs="Times New Roman"/>
          <w:bCs/>
          <w:szCs w:val="24"/>
        </w:rPr>
        <w:t>个训练样本时，将分类精度提升了</w:t>
      </w:r>
      <w:r w:rsidR="00E31036" w:rsidRPr="00E31036">
        <w:rPr>
          <w:rFonts w:eastAsia="宋体" w:cs="Times New Roman"/>
          <w:bCs/>
          <w:szCs w:val="24"/>
        </w:rPr>
        <w:t>6%</w:t>
      </w:r>
      <w:r w:rsidR="00E31036">
        <w:rPr>
          <w:rFonts w:eastAsia="宋体" w:cs="Times New Roman" w:hint="eastAsia"/>
          <w:bCs/>
          <w:szCs w:val="24"/>
        </w:rPr>
        <w:t>（</w:t>
      </w:r>
      <w:r w:rsidR="00E31036" w:rsidRPr="00E31036">
        <w:rPr>
          <w:rFonts w:eastAsia="宋体" w:cs="Times New Roman"/>
          <w:bCs/>
          <w:szCs w:val="24"/>
        </w:rPr>
        <w:t>84%</w:t>
      </w:r>
      <w:r w:rsidR="00E31036" w:rsidRPr="00E31036">
        <w:rPr>
          <w:rFonts w:eastAsia="宋体" w:cs="Times New Roman"/>
          <w:bCs/>
          <w:szCs w:val="24"/>
        </w:rPr>
        <w:t>提升至</w:t>
      </w:r>
      <w:r w:rsidR="00E31036" w:rsidRPr="00E31036">
        <w:rPr>
          <w:rFonts w:eastAsia="宋体" w:cs="Times New Roman"/>
          <w:bCs/>
          <w:szCs w:val="24"/>
        </w:rPr>
        <w:t>90%</w:t>
      </w:r>
      <w:r w:rsidR="00E31036">
        <w:rPr>
          <w:rFonts w:eastAsia="宋体" w:cs="Times New Roman" w:hint="eastAsia"/>
          <w:bCs/>
          <w:szCs w:val="24"/>
        </w:rPr>
        <w:t>）。</w:t>
      </w:r>
    </w:p>
    <w:p w14:paraId="77BF17EE" w14:textId="752D8181" w:rsidR="00DA304B" w:rsidRPr="00DA304B" w:rsidRDefault="00DA304B" w:rsidP="005D4C9A">
      <w:pPr>
        <w:pStyle w:val="a9"/>
        <w:numPr>
          <w:ilvl w:val="0"/>
          <w:numId w:val="5"/>
        </w:numPr>
        <w:spacing w:line="360" w:lineRule="auto"/>
        <w:ind w:firstLineChars="0"/>
        <w:rPr>
          <w:rFonts w:eastAsia="宋体" w:cs="Times New Roman"/>
          <w:bCs/>
          <w:szCs w:val="24"/>
        </w:rPr>
      </w:pPr>
      <w:r w:rsidRPr="00DA304B">
        <w:rPr>
          <w:rFonts w:eastAsia="宋体" w:cs="Times New Roman"/>
          <w:bCs/>
          <w:szCs w:val="24"/>
        </w:rPr>
        <w:t>随机接入记忆理论与遥感图像大范围解译方法</w:t>
      </w:r>
    </w:p>
    <w:p w14:paraId="7B1CCF9A" w14:textId="0F619E0E" w:rsidR="00621FE5" w:rsidRDefault="00F92043" w:rsidP="00DA304B">
      <w:pPr>
        <w:pStyle w:val="a9"/>
        <w:spacing w:line="360" w:lineRule="auto"/>
        <w:ind w:left="510" w:firstLineChars="0" w:firstLine="330"/>
        <w:rPr>
          <w:rFonts w:eastAsia="宋体" w:cs="Times New Roman"/>
          <w:bCs/>
          <w:szCs w:val="24"/>
        </w:rPr>
      </w:pPr>
      <w:r>
        <w:rPr>
          <w:rFonts w:eastAsia="宋体" w:cs="Times New Roman" w:hint="eastAsia"/>
          <w:bCs/>
          <w:szCs w:val="24"/>
        </w:rPr>
        <w:t>构建</w:t>
      </w:r>
      <w:r w:rsidR="00DA304B" w:rsidRPr="00DA304B">
        <w:rPr>
          <w:rFonts w:eastAsia="宋体" w:cs="Times New Roman" w:hint="eastAsia"/>
          <w:bCs/>
          <w:szCs w:val="24"/>
        </w:rPr>
        <w:t>了</w:t>
      </w:r>
      <w:r w:rsidR="00207B8F">
        <w:rPr>
          <w:rFonts w:eastAsia="宋体" w:cs="Times New Roman" w:hint="eastAsia"/>
          <w:bCs/>
          <w:szCs w:val="24"/>
        </w:rPr>
        <w:t>针对遥感图像大范围解译的</w:t>
      </w:r>
      <w:r w:rsidR="00DA304B" w:rsidRPr="00DA304B">
        <w:rPr>
          <w:rFonts w:eastAsia="宋体" w:cs="Times New Roman" w:hint="eastAsia"/>
          <w:bCs/>
          <w:szCs w:val="24"/>
        </w:rPr>
        <w:t>随机接入记忆理论</w:t>
      </w:r>
      <w:r w:rsidR="006B15FA">
        <w:rPr>
          <w:rFonts w:eastAsia="宋体" w:cs="Times New Roman" w:hint="eastAsia"/>
          <w:bCs/>
          <w:szCs w:val="24"/>
        </w:rPr>
        <w:t>。</w:t>
      </w:r>
      <w:r w:rsidR="00621FE5">
        <w:rPr>
          <w:rFonts w:eastAsia="宋体" w:cs="Times New Roman" w:hint="eastAsia"/>
          <w:bCs/>
          <w:szCs w:val="24"/>
        </w:rPr>
        <w:t>提出</w:t>
      </w:r>
      <w:r w:rsidR="006B15FA">
        <w:rPr>
          <w:rFonts w:eastAsia="宋体" w:cs="Times New Roman" w:hint="eastAsia"/>
          <w:bCs/>
          <w:szCs w:val="24"/>
        </w:rPr>
        <w:t>了</w:t>
      </w:r>
      <w:r w:rsidR="00621FE5">
        <w:rPr>
          <w:rFonts w:eastAsia="宋体" w:cs="Times New Roman" w:hint="eastAsia"/>
          <w:bCs/>
          <w:szCs w:val="24"/>
        </w:rPr>
        <w:t>随机接入记忆目标检测、</w:t>
      </w:r>
      <w:r w:rsidR="00621FE5" w:rsidRPr="00DA304B">
        <w:rPr>
          <w:rFonts w:eastAsia="宋体" w:cs="Times New Roman" w:hint="eastAsia"/>
          <w:bCs/>
          <w:szCs w:val="24"/>
        </w:rPr>
        <w:t>时空信息上下文建模</w:t>
      </w:r>
      <w:r w:rsidR="00621FE5">
        <w:rPr>
          <w:rFonts w:eastAsia="宋体" w:cs="Times New Roman" w:hint="eastAsia"/>
          <w:bCs/>
          <w:szCs w:val="24"/>
        </w:rPr>
        <w:t>变化检测等遥感图像大范围稳健解译算法。通过</w:t>
      </w:r>
      <w:r w:rsidR="00621FE5" w:rsidRPr="00DA304B">
        <w:rPr>
          <w:rFonts w:eastAsia="宋体" w:cs="Times New Roman" w:hint="eastAsia"/>
          <w:bCs/>
          <w:szCs w:val="24"/>
        </w:rPr>
        <w:t>最大化观测数据的后验概率，</w:t>
      </w:r>
      <w:r w:rsidR="00621FE5">
        <w:rPr>
          <w:rFonts w:eastAsia="宋体" w:cs="Times New Roman" w:hint="eastAsia"/>
          <w:bCs/>
          <w:szCs w:val="24"/>
        </w:rPr>
        <w:t>在测试阶段对</w:t>
      </w:r>
      <w:r w:rsidR="00621FE5" w:rsidRPr="00DA304B">
        <w:rPr>
          <w:rFonts w:eastAsia="宋体" w:cs="Times New Roman" w:hint="eastAsia"/>
          <w:bCs/>
          <w:szCs w:val="24"/>
        </w:rPr>
        <w:t>模型参数</w:t>
      </w:r>
      <w:r w:rsidR="00621FE5">
        <w:rPr>
          <w:rFonts w:eastAsia="宋体" w:cs="Times New Roman" w:hint="eastAsia"/>
          <w:bCs/>
          <w:szCs w:val="24"/>
        </w:rPr>
        <w:t>进行</w:t>
      </w:r>
      <w:r w:rsidR="00621FE5" w:rsidRPr="00DA304B">
        <w:rPr>
          <w:rFonts w:eastAsia="宋体" w:cs="Times New Roman" w:hint="eastAsia"/>
          <w:bCs/>
          <w:szCs w:val="24"/>
        </w:rPr>
        <w:t>自适应在线更新，</w:t>
      </w:r>
      <w:r w:rsidR="00621FE5" w:rsidRPr="00621FE5">
        <w:rPr>
          <w:rFonts w:eastAsia="宋体" w:cs="Times New Roman" w:hint="eastAsia"/>
          <w:bCs/>
          <w:szCs w:val="24"/>
        </w:rPr>
        <w:t>实现了模型随环境而变</w:t>
      </w:r>
      <w:r w:rsidR="00621FE5">
        <w:rPr>
          <w:rFonts w:eastAsia="宋体" w:cs="Times New Roman" w:hint="eastAsia"/>
          <w:bCs/>
          <w:szCs w:val="24"/>
        </w:rPr>
        <w:t>。</w:t>
      </w:r>
      <w:r w:rsidR="006B15FA">
        <w:rPr>
          <w:rFonts w:eastAsia="宋体" w:cs="Times New Roman" w:hint="eastAsia"/>
          <w:bCs/>
          <w:szCs w:val="24"/>
        </w:rPr>
        <w:t>同时，在数学上</w:t>
      </w:r>
      <w:r w:rsidR="006B15FA" w:rsidRPr="006B15FA">
        <w:rPr>
          <w:rFonts w:eastAsia="宋体" w:cs="Times New Roman" w:hint="eastAsia"/>
          <w:bCs/>
          <w:szCs w:val="24"/>
        </w:rPr>
        <w:t>证明了遥感图像解译模型自适应更新问题求解的凸性，推导出了最优闭式解</w:t>
      </w:r>
      <w:r w:rsidR="006B15FA">
        <w:rPr>
          <w:rFonts w:eastAsia="宋体" w:cs="Times New Roman" w:hint="eastAsia"/>
          <w:bCs/>
          <w:szCs w:val="24"/>
        </w:rPr>
        <w:t>。</w:t>
      </w:r>
      <w:r w:rsidR="00621FE5" w:rsidRPr="00621FE5">
        <w:rPr>
          <w:rFonts w:eastAsia="宋体" w:cs="Times New Roman" w:hint="eastAsia"/>
          <w:bCs/>
          <w:szCs w:val="24"/>
        </w:rPr>
        <w:t>在不同型号卫星、不同地貌</w:t>
      </w:r>
      <w:r w:rsidR="006B15FA">
        <w:rPr>
          <w:rFonts w:eastAsia="宋体" w:cs="Times New Roman" w:hint="eastAsia"/>
          <w:bCs/>
          <w:szCs w:val="24"/>
        </w:rPr>
        <w:t>的大范围</w:t>
      </w:r>
      <w:r w:rsidR="00621FE5" w:rsidRPr="00621FE5">
        <w:rPr>
          <w:rFonts w:eastAsia="宋体" w:cs="Times New Roman" w:hint="eastAsia"/>
          <w:bCs/>
          <w:szCs w:val="24"/>
        </w:rPr>
        <w:t>复杂场景下，相对于传统方法性能更加稳健，平均</w:t>
      </w:r>
      <w:r w:rsidR="00621FE5" w:rsidRPr="00621FE5">
        <w:rPr>
          <w:rFonts w:eastAsia="宋体" w:cs="Times New Roman" w:hint="eastAsia"/>
          <w:bCs/>
          <w:szCs w:val="24"/>
        </w:rPr>
        <w:lastRenderedPageBreak/>
        <w:t>精度提升了</w:t>
      </w:r>
      <w:r w:rsidR="00621FE5" w:rsidRPr="00621FE5">
        <w:rPr>
          <w:rFonts w:eastAsia="宋体" w:cs="Times New Roman"/>
          <w:bCs/>
          <w:szCs w:val="24"/>
        </w:rPr>
        <w:t>10%</w:t>
      </w:r>
      <w:r w:rsidR="00621FE5">
        <w:rPr>
          <w:rFonts w:eastAsia="宋体" w:cs="Times New Roman" w:hint="eastAsia"/>
          <w:bCs/>
          <w:szCs w:val="24"/>
        </w:rPr>
        <w:t>。</w:t>
      </w:r>
    </w:p>
    <w:p w14:paraId="2645E432" w14:textId="038BE005" w:rsidR="0020410D" w:rsidRDefault="0020410D" w:rsidP="0020410D">
      <w:pPr>
        <w:pStyle w:val="a9"/>
        <w:spacing w:line="360" w:lineRule="auto"/>
        <w:ind w:left="510" w:firstLine="480"/>
        <w:rPr>
          <w:rFonts w:eastAsia="宋体" w:cs="Times New Roman"/>
          <w:bCs/>
          <w:szCs w:val="24"/>
        </w:rPr>
      </w:pPr>
      <w:r w:rsidRPr="0020410D">
        <w:rPr>
          <w:rFonts w:eastAsia="宋体" w:cs="Times New Roman" w:hint="eastAsia"/>
          <w:bCs/>
          <w:szCs w:val="24"/>
        </w:rPr>
        <w:t>申请团队在以上三个科学发现方面</w:t>
      </w:r>
      <w:r w:rsidR="00B7468C">
        <w:rPr>
          <w:rFonts w:eastAsia="宋体" w:cs="Times New Roman" w:hint="eastAsia"/>
          <w:bCs/>
          <w:szCs w:val="24"/>
        </w:rPr>
        <w:t>形成了积极的学术影响力。共</w:t>
      </w:r>
      <w:r w:rsidRPr="0020410D">
        <w:rPr>
          <w:rFonts w:eastAsia="宋体" w:cs="Times New Roman" w:hint="eastAsia"/>
          <w:bCs/>
          <w:szCs w:val="24"/>
        </w:rPr>
        <w:t>发表</w:t>
      </w:r>
      <w:r w:rsidRPr="0020410D">
        <w:rPr>
          <w:rFonts w:eastAsia="宋体" w:cs="Times New Roman"/>
          <w:bCs/>
          <w:szCs w:val="24"/>
        </w:rPr>
        <w:t xml:space="preserve">SCI </w:t>
      </w:r>
      <w:r w:rsidRPr="0020410D">
        <w:rPr>
          <w:rFonts w:eastAsia="宋体" w:cs="Times New Roman"/>
          <w:bCs/>
          <w:szCs w:val="24"/>
        </w:rPr>
        <w:t>论文</w:t>
      </w:r>
      <w:r w:rsidRPr="0020410D">
        <w:rPr>
          <w:rFonts w:eastAsia="宋体" w:cs="Times New Roman"/>
          <w:bCs/>
          <w:szCs w:val="24"/>
        </w:rPr>
        <w:t>182</w:t>
      </w:r>
      <w:r w:rsidRPr="0020410D">
        <w:rPr>
          <w:rFonts w:eastAsia="宋体" w:cs="Times New Roman"/>
          <w:bCs/>
          <w:szCs w:val="24"/>
        </w:rPr>
        <w:t>篇，其中</w:t>
      </w:r>
      <w:r w:rsidRPr="0020410D">
        <w:rPr>
          <w:rFonts w:eastAsia="宋体" w:cs="Times New Roman"/>
          <w:bCs/>
          <w:szCs w:val="24"/>
        </w:rPr>
        <w:t>IEEE Trans</w:t>
      </w:r>
      <w:r w:rsidRPr="0020410D">
        <w:rPr>
          <w:rFonts w:eastAsia="宋体" w:cs="Times New Roman"/>
          <w:bCs/>
          <w:szCs w:val="24"/>
        </w:rPr>
        <w:t>论文</w:t>
      </w:r>
      <w:r w:rsidRPr="0020410D">
        <w:rPr>
          <w:rFonts w:eastAsia="宋体" w:cs="Times New Roman"/>
          <w:bCs/>
          <w:szCs w:val="24"/>
        </w:rPr>
        <w:t xml:space="preserve"> 74</w:t>
      </w:r>
      <w:r w:rsidRPr="0020410D">
        <w:rPr>
          <w:rFonts w:eastAsia="宋体" w:cs="Times New Roman"/>
          <w:bCs/>
          <w:szCs w:val="24"/>
        </w:rPr>
        <w:t>篇，</w:t>
      </w:r>
      <w:r w:rsidRPr="0020410D">
        <w:rPr>
          <w:rFonts w:eastAsia="宋体" w:cs="Times New Roman"/>
          <w:bCs/>
          <w:szCs w:val="24"/>
        </w:rPr>
        <w:t>ESI</w:t>
      </w:r>
      <w:r w:rsidRPr="0020410D">
        <w:rPr>
          <w:rFonts w:eastAsia="宋体" w:cs="Times New Roman"/>
          <w:bCs/>
          <w:szCs w:val="24"/>
        </w:rPr>
        <w:t>高被</w:t>
      </w:r>
      <w:proofErr w:type="gramStart"/>
      <w:r w:rsidRPr="0020410D">
        <w:rPr>
          <w:rFonts w:eastAsia="宋体" w:cs="Times New Roman"/>
          <w:bCs/>
          <w:szCs w:val="24"/>
        </w:rPr>
        <w:t>引论文</w:t>
      </w:r>
      <w:proofErr w:type="gramEnd"/>
      <w:r w:rsidRPr="0020410D">
        <w:rPr>
          <w:rFonts w:eastAsia="宋体" w:cs="Times New Roman"/>
          <w:bCs/>
          <w:szCs w:val="24"/>
        </w:rPr>
        <w:t>18</w:t>
      </w:r>
      <w:r w:rsidRPr="0020410D">
        <w:rPr>
          <w:rFonts w:eastAsia="宋体" w:cs="Times New Roman"/>
          <w:bCs/>
          <w:szCs w:val="24"/>
        </w:rPr>
        <w:t>篇，</w:t>
      </w:r>
      <w:r w:rsidRPr="0020410D">
        <w:rPr>
          <w:rFonts w:eastAsia="宋体" w:cs="Times New Roman"/>
          <w:bCs/>
          <w:szCs w:val="24"/>
        </w:rPr>
        <w:t>ESI</w:t>
      </w:r>
      <w:r w:rsidRPr="0020410D">
        <w:rPr>
          <w:rFonts w:eastAsia="宋体" w:cs="Times New Roman"/>
          <w:bCs/>
          <w:szCs w:val="24"/>
        </w:rPr>
        <w:t>热点论文</w:t>
      </w:r>
      <w:r w:rsidRPr="0020410D">
        <w:rPr>
          <w:rFonts w:eastAsia="宋体" w:cs="Times New Roman"/>
          <w:bCs/>
          <w:szCs w:val="24"/>
        </w:rPr>
        <w:t>7</w:t>
      </w:r>
      <w:r w:rsidRPr="0020410D">
        <w:rPr>
          <w:rFonts w:eastAsia="宋体" w:cs="Times New Roman"/>
          <w:bCs/>
          <w:szCs w:val="24"/>
        </w:rPr>
        <w:t>篇，发表论文</w:t>
      </w:r>
      <w:r w:rsidRPr="0020410D">
        <w:rPr>
          <w:rFonts w:eastAsia="宋体" w:cs="Times New Roman"/>
          <w:bCs/>
          <w:szCs w:val="24"/>
        </w:rPr>
        <w:t xml:space="preserve">SCI </w:t>
      </w:r>
      <w:r w:rsidRPr="0020410D">
        <w:rPr>
          <w:rFonts w:eastAsia="宋体" w:cs="Times New Roman"/>
          <w:bCs/>
          <w:szCs w:val="24"/>
        </w:rPr>
        <w:t>他引</w:t>
      </w:r>
      <w:r w:rsidRPr="0020410D">
        <w:rPr>
          <w:rFonts w:eastAsia="宋体" w:cs="Times New Roman"/>
          <w:bCs/>
          <w:szCs w:val="24"/>
        </w:rPr>
        <w:t>6589</w:t>
      </w:r>
      <w:r w:rsidRPr="0020410D">
        <w:rPr>
          <w:rFonts w:eastAsia="宋体" w:cs="Times New Roman"/>
          <w:bCs/>
          <w:szCs w:val="24"/>
        </w:rPr>
        <w:t>次，</w:t>
      </w:r>
      <w:r w:rsidRPr="0020410D">
        <w:rPr>
          <w:rFonts w:eastAsia="宋体" w:cs="Times New Roman"/>
          <w:bCs/>
          <w:szCs w:val="24"/>
        </w:rPr>
        <w:t>Google</w:t>
      </w:r>
      <w:r w:rsidRPr="0020410D">
        <w:rPr>
          <w:rFonts w:eastAsia="宋体" w:cs="Times New Roman"/>
          <w:bCs/>
          <w:szCs w:val="24"/>
        </w:rPr>
        <w:t>学术引用</w:t>
      </w:r>
      <w:r w:rsidRPr="0020410D">
        <w:rPr>
          <w:rFonts w:eastAsia="宋体" w:cs="Times New Roman"/>
          <w:bCs/>
          <w:szCs w:val="24"/>
        </w:rPr>
        <w:t>13856</w:t>
      </w:r>
      <w:r w:rsidRPr="0020410D">
        <w:rPr>
          <w:rFonts w:eastAsia="宋体" w:cs="Times New Roman"/>
          <w:bCs/>
          <w:szCs w:val="24"/>
        </w:rPr>
        <w:t>次。</w:t>
      </w:r>
      <w:r w:rsidRPr="0020410D">
        <w:rPr>
          <w:rFonts w:eastAsia="宋体" w:cs="Times New Roman"/>
          <w:bCs/>
          <w:szCs w:val="24"/>
        </w:rPr>
        <w:t>2</w:t>
      </w:r>
      <w:r w:rsidRPr="0020410D">
        <w:rPr>
          <w:rFonts w:eastAsia="宋体" w:cs="Times New Roman"/>
          <w:bCs/>
          <w:szCs w:val="24"/>
        </w:rPr>
        <w:t>篇论文入选遥感领域权威期刊</w:t>
      </w:r>
      <w:r w:rsidRPr="0020410D">
        <w:rPr>
          <w:rFonts w:eastAsia="宋体" w:cs="Times New Roman"/>
          <w:bCs/>
          <w:szCs w:val="24"/>
        </w:rPr>
        <w:t xml:space="preserve">IEEE Transactions on Geoscience and Remote Sensing (TGRS, SCI Q1, IF=7.5) </w:t>
      </w:r>
      <w:r w:rsidRPr="0020410D">
        <w:rPr>
          <w:rFonts w:eastAsia="宋体" w:cs="Times New Roman"/>
          <w:bCs/>
          <w:szCs w:val="24"/>
        </w:rPr>
        <w:t>最受欢迎论文榜单前</w:t>
      </w:r>
      <w:r w:rsidRPr="0020410D">
        <w:rPr>
          <w:rFonts w:eastAsia="宋体" w:cs="Times New Roman"/>
          <w:bCs/>
          <w:szCs w:val="24"/>
        </w:rPr>
        <w:t>10</w:t>
      </w:r>
      <w:r w:rsidRPr="0020410D">
        <w:rPr>
          <w:rFonts w:eastAsia="宋体" w:cs="Times New Roman"/>
          <w:bCs/>
          <w:szCs w:val="24"/>
        </w:rPr>
        <w:t>名，</w:t>
      </w:r>
      <w:r w:rsidRPr="0020410D">
        <w:rPr>
          <w:rFonts w:eastAsia="宋体" w:cs="Times New Roman"/>
          <w:bCs/>
          <w:szCs w:val="24"/>
        </w:rPr>
        <w:t>1</w:t>
      </w:r>
      <w:r w:rsidRPr="0020410D">
        <w:rPr>
          <w:rFonts w:eastAsia="宋体" w:cs="Times New Roman"/>
          <w:bCs/>
          <w:szCs w:val="24"/>
        </w:rPr>
        <w:t>篇论文长期位列</w:t>
      </w:r>
      <w:r w:rsidRPr="0020410D">
        <w:rPr>
          <w:rFonts w:eastAsia="宋体" w:cs="Times New Roman"/>
          <w:bCs/>
          <w:szCs w:val="24"/>
        </w:rPr>
        <w:t>IEEE</w:t>
      </w:r>
      <w:r w:rsidRPr="0020410D">
        <w:rPr>
          <w:rFonts w:eastAsia="宋体" w:cs="Times New Roman"/>
          <w:bCs/>
          <w:szCs w:val="24"/>
        </w:rPr>
        <w:t>旗舰期刊</w:t>
      </w:r>
      <w:r w:rsidRPr="0020410D">
        <w:rPr>
          <w:rFonts w:eastAsia="宋体" w:cs="Times New Roman"/>
          <w:bCs/>
          <w:szCs w:val="24"/>
        </w:rPr>
        <w:t xml:space="preserve">Proceedings of the IEEE (IF=23.2) </w:t>
      </w:r>
      <w:r w:rsidRPr="0020410D">
        <w:rPr>
          <w:rFonts w:eastAsia="宋体" w:cs="Times New Roman"/>
          <w:bCs/>
          <w:szCs w:val="24"/>
        </w:rPr>
        <w:t>最受欢</w:t>
      </w:r>
      <w:r w:rsidRPr="0020410D">
        <w:rPr>
          <w:rFonts w:eastAsia="宋体" w:cs="Times New Roman" w:hint="eastAsia"/>
          <w:bCs/>
          <w:szCs w:val="24"/>
        </w:rPr>
        <w:t>迎论文第</w:t>
      </w:r>
      <w:r w:rsidR="00A22AEF">
        <w:rPr>
          <w:rFonts w:eastAsia="宋体" w:cs="Times New Roman" w:hint="eastAsia"/>
          <w:bCs/>
          <w:szCs w:val="24"/>
        </w:rPr>
        <w:t>1</w:t>
      </w:r>
      <w:r w:rsidRPr="0020410D">
        <w:rPr>
          <w:rFonts w:eastAsia="宋体" w:cs="Times New Roman" w:hint="eastAsia"/>
          <w:bCs/>
          <w:szCs w:val="24"/>
        </w:rPr>
        <w:t>名，</w:t>
      </w:r>
      <w:r w:rsidRPr="0020410D">
        <w:rPr>
          <w:rFonts w:eastAsia="宋体" w:cs="Times New Roman"/>
          <w:bCs/>
          <w:szCs w:val="24"/>
        </w:rPr>
        <w:t>2</w:t>
      </w:r>
      <w:r w:rsidRPr="0020410D">
        <w:rPr>
          <w:rFonts w:eastAsia="宋体" w:cs="Times New Roman"/>
          <w:bCs/>
          <w:szCs w:val="24"/>
        </w:rPr>
        <w:t>篇论文入选</w:t>
      </w:r>
      <w:r w:rsidRPr="0020410D">
        <w:rPr>
          <w:rFonts w:eastAsia="宋体" w:cs="Times New Roman"/>
          <w:bCs/>
          <w:szCs w:val="24"/>
        </w:rPr>
        <w:t xml:space="preserve">IEEE Geoscience and Remote Sensing Letters (GRSL, SCI Q1, IF=4.0) </w:t>
      </w:r>
      <w:r w:rsidRPr="0020410D">
        <w:rPr>
          <w:rFonts w:eastAsia="宋体" w:cs="Times New Roman"/>
          <w:bCs/>
          <w:szCs w:val="24"/>
        </w:rPr>
        <w:t>最受欢迎论文榜单前</w:t>
      </w:r>
      <w:r w:rsidRPr="0020410D">
        <w:rPr>
          <w:rFonts w:eastAsia="宋体" w:cs="Times New Roman"/>
          <w:bCs/>
          <w:szCs w:val="24"/>
        </w:rPr>
        <w:t>10</w:t>
      </w:r>
      <w:r w:rsidRPr="0020410D">
        <w:rPr>
          <w:rFonts w:eastAsia="宋体" w:cs="Times New Roman"/>
          <w:bCs/>
          <w:szCs w:val="24"/>
        </w:rPr>
        <w:t>名</w:t>
      </w:r>
      <w:r w:rsidR="00A22AEF">
        <w:rPr>
          <w:rFonts w:eastAsia="宋体" w:cs="Times New Roman" w:hint="eastAsia"/>
          <w:bCs/>
          <w:szCs w:val="24"/>
        </w:rPr>
        <w:t>，</w:t>
      </w:r>
      <w:r w:rsidR="00A22AEF" w:rsidRPr="0020410D">
        <w:rPr>
          <w:rFonts w:eastAsia="宋体" w:cs="Times New Roman"/>
          <w:bCs/>
          <w:szCs w:val="24"/>
        </w:rPr>
        <w:t>1</w:t>
      </w:r>
      <w:r w:rsidR="00A22AEF" w:rsidRPr="0020410D">
        <w:rPr>
          <w:rFonts w:eastAsia="宋体" w:cs="Times New Roman"/>
          <w:bCs/>
          <w:szCs w:val="24"/>
        </w:rPr>
        <w:t>篇论文获遥感期刊</w:t>
      </w:r>
      <w:r w:rsidR="00A22AEF" w:rsidRPr="0020410D">
        <w:rPr>
          <w:rFonts w:eastAsia="宋体" w:cs="Times New Roman"/>
          <w:bCs/>
          <w:szCs w:val="24"/>
        </w:rPr>
        <w:t>Remote Sensing</w:t>
      </w:r>
      <w:r w:rsidR="00A22AEF" w:rsidRPr="0020410D">
        <w:rPr>
          <w:rFonts w:eastAsia="宋体" w:cs="Times New Roman"/>
          <w:bCs/>
          <w:szCs w:val="24"/>
        </w:rPr>
        <w:t>年度最佳论文</w:t>
      </w:r>
      <w:r w:rsidRPr="0020410D">
        <w:rPr>
          <w:rFonts w:eastAsia="宋体" w:cs="Times New Roman"/>
          <w:bCs/>
          <w:szCs w:val="24"/>
        </w:rPr>
        <w:t>。研究工作得到</w:t>
      </w:r>
      <w:r w:rsidRPr="0020410D">
        <w:rPr>
          <w:rFonts w:eastAsia="宋体" w:cs="Times New Roman"/>
          <w:bCs/>
          <w:szCs w:val="24"/>
        </w:rPr>
        <w:t>70</w:t>
      </w:r>
      <w:r w:rsidRPr="0020410D">
        <w:rPr>
          <w:rFonts w:eastAsia="宋体" w:cs="Times New Roman"/>
          <w:bCs/>
          <w:szCs w:val="24"/>
        </w:rPr>
        <w:t>余位国内外院士</w:t>
      </w:r>
      <w:r w:rsidRPr="0020410D">
        <w:rPr>
          <w:rFonts w:eastAsia="宋体" w:cs="Times New Roman"/>
          <w:bCs/>
          <w:szCs w:val="24"/>
        </w:rPr>
        <w:t>/Fellow</w:t>
      </w:r>
      <w:r w:rsidRPr="0020410D">
        <w:rPr>
          <w:rFonts w:eastAsia="宋体" w:cs="Times New Roman"/>
          <w:bCs/>
          <w:szCs w:val="24"/>
        </w:rPr>
        <w:t>的引用和评价，并被国家自然科学基金委</w:t>
      </w:r>
      <w:r w:rsidR="00897BD5">
        <w:rPr>
          <w:rFonts w:eastAsia="宋体" w:cs="Times New Roman" w:hint="eastAsia"/>
          <w:bCs/>
          <w:szCs w:val="24"/>
        </w:rPr>
        <w:t>、</w:t>
      </w:r>
      <w:r w:rsidR="00897BD5" w:rsidRPr="0020410D">
        <w:rPr>
          <w:rFonts w:eastAsia="宋体" w:cs="Times New Roman"/>
          <w:bCs/>
          <w:szCs w:val="24"/>
        </w:rPr>
        <w:t>新华社</w:t>
      </w:r>
      <w:r w:rsidRPr="0020410D">
        <w:rPr>
          <w:rFonts w:eastAsia="宋体" w:cs="Times New Roman"/>
          <w:bCs/>
          <w:szCs w:val="24"/>
        </w:rPr>
        <w:t>等多家媒体机构报道。</w:t>
      </w:r>
      <w:r w:rsidR="00A22AEF">
        <w:rPr>
          <w:rFonts w:eastAsia="宋体" w:cs="Times New Roman" w:hint="eastAsia"/>
          <w:bCs/>
          <w:szCs w:val="24"/>
        </w:rPr>
        <w:t>相关</w:t>
      </w:r>
      <w:r w:rsidR="00502464">
        <w:rPr>
          <w:rFonts w:eastAsia="宋体" w:hint="eastAsia"/>
        </w:rPr>
        <w:t>研究成果应用于</w:t>
      </w:r>
      <w:r w:rsidR="00502464" w:rsidRPr="00CD1EFB">
        <w:rPr>
          <w:rFonts w:eastAsia="宋体"/>
        </w:rPr>
        <w:t>20</w:t>
      </w:r>
      <w:r w:rsidR="00502464">
        <w:rPr>
          <w:rFonts w:eastAsia="宋体" w:hint="eastAsia"/>
        </w:rPr>
        <w:t>余</w:t>
      </w:r>
      <w:r w:rsidR="00502464" w:rsidRPr="00CD1EFB">
        <w:rPr>
          <w:rFonts w:eastAsia="宋体"/>
        </w:rPr>
        <w:t>型军</w:t>
      </w:r>
      <w:r w:rsidR="00502464" w:rsidRPr="00CD1EFB">
        <w:rPr>
          <w:rFonts w:eastAsia="宋体"/>
        </w:rPr>
        <w:t>/</w:t>
      </w:r>
      <w:r w:rsidR="00502464" w:rsidRPr="00CD1EFB">
        <w:rPr>
          <w:rFonts w:eastAsia="宋体"/>
        </w:rPr>
        <w:t>民用卫星</w:t>
      </w:r>
      <w:r w:rsidR="00502464">
        <w:rPr>
          <w:rFonts w:eastAsia="宋体" w:hint="eastAsia"/>
        </w:rPr>
        <w:t>地面系统，</w:t>
      </w:r>
      <w:r w:rsidR="00897BD5">
        <w:rPr>
          <w:rFonts w:eastAsia="宋体" w:hint="eastAsia"/>
        </w:rPr>
        <w:t>为国防安全和民生保障做出了积极的贡献。</w:t>
      </w:r>
    </w:p>
    <w:p w14:paraId="5EB042EA" w14:textId="6BF7D42E" w:rsidR="00E85410" w:rsidRPr="0026422E" w:rsidRDefault="00E85410" w:rsidP="0020410D">
      <w:pPr>
        <w:pStyle w:val="a9"/>
        <w:spacing w:line="360" w:lineRule="auto"/>
        <w:ind w:left="510" w:firstLine="480"/>
        <w:rPr>
          <w:rFonts w:eastAsia="宋体" w:cs="Times New Roman"/>
          <w:bCs/>
          <w:szCs w:val="24"/>
        </w:rPr>
      </w:pPr>
      <w:r>
        <w:rPr>
          <w:rFonts w:eastAsia="宋体" w:cs="Times New Roman" w:hint="eastAsia"/>
          <w:bCs/>
          <w:szCs w:val="24"/>
        </w:rPr>
        <w:t>推荐该团队申报</w:t>
      </w:r>
      <w:r w:rsidRPr="00CE3768">
        <w:rPr>
          <w:rFonts w:eastAsia="宋体" w:cs="Times New Roman" w:hint="eastAsia"/>
          <w:b/>
          <w:szCs w:val="24"/>
        </w:rPr>
        <w:t>北京市科学技术奖自然科学奖一等奖</w:t>
      </w:r>
      <w:r>
        <w:rPr>
          <w:rFonts w:eastAsia="宋体" w:cs="Times New Roman" w:hint="eastAsia"/>
          <w:bCs/>
          <w:szCs w:val="24"/>
        </w:rPr>
        <w:t>。</w:t>
      </w:r>
    </w:p>
    <w:p w14:paraId="1966E901" w14:textId="475F44D0" w:rsidR="00F47F29" w:rsidRDefault="00F47F29" w:rsidP="0026422E">
      <w:pPr>
        <w:pStyle w:val="a9"/>
        <w:numPr>
          <w:ilvl w:val="0"/>
          <w:numId w:val="1"/>
        </w:numPr>
        <w:spacing w:line="360" w:lineRule="auto"/>
        <w:ind w:firstLineChars="0"/>
        <w:rPr>
          <w:rFonts w:eastAsia="宋体" w:cs="Times New Roman"/>
          <w:b/>
          <w:szCs w:val="24"/>
        </w:rPr>
      </w:pPr>
      <w:r w:rsidRPr="00F47F29">
        <w:rPr>
          <w:rFonts w:eastAsia="宋体" w:cs="Times New Roman"/>
          <w:b/>
          <w:szCs w:val="24"/>
        </w:rPr>
        <w:t>候选单位</w:t>
      </w:r>
      <w:r w:rsidR="00614A0E">
        <w:rPr>
          <w:rFonts w:eastAsia="宋体" w:cs="Times New Roman" w:hint="eastAsia"/>
          <w:b/>
          <w:szCs w:val="24"/>
        </w:rPr>
        <w:t>及排序</w:t>
      </w:r>
    </w:p>
    <w:p w14:paraId="711D586D" w14:textId="2B057C4A" w:rsidR="00435924" w:rsidRPr="0026422E" w:rsidRDefault="00435924" w:rsidP="00AF64BF">
      <w:pPr>
        <w:pStyle w:val="a9"/>
        <w:numPr>
          <w:ilvl w:val="0"/>
          <w:numId w:val="3"/>
        </w:numPr>
        <w:ind w:firstLineChars="0"/>
        <w:rPr>
          <w:rFonts w:eastAsia="宋体" w:cs="Times New Roman"/>
          <w:bCs/>
          <w:szCs w:val="24"/>
        </w:rPr>
      </w:pPr>
      <w:r w:rsidRPr="0026422E">
        <w:rPr>
          <w:rFonts w:eastAsia="宋体" w:cs="Times New Roman" w:hint="eastAsia"/>
          <w:bCs/>
          <w:szCs w:val="24"/>
        </w:rPr>
        <w:t>北京航空航天大学，</w:t>
      </w:r>
      <w:r w:rsidR="00AF64BF">
        <w:rPr>
          <w:rFonts w:eastAsia="宋体" w:cs="Times New Roman" w:hint="eastAsia"/>
          <w:bCs/>
          <w:szCs w:val="24"/>
        </w:rPr>
        <w:t>2</w:t>
      </w:r>
      <w:r w:rsidR="00AF64BF">
        <w:rPr>
          <w:rFonts w:eastAsia="宋体" w:cs="Times New Roman"/>
          <w:bCs/>
          <w:szCs w:val="24"/>
        </w:rPr>
        <w:t xml:space="preserve">. </w:t>
      </w:r>
      <w:r w:rsidRPr="0026422E">
        <w:rPr>
          <w:rFonts w:eastAsia="宋体" w:cs="Times New Roman" w:hint="eastAsia"/>
          <w:bCs/>
          <w:szCs w:val="24"/>
        </w:rPr>
        <w:t>南开大学</w:t>
      </w:r>
    </w:p>
    <w:p w14:paraId="1C059206" w14:textId="6528B463" w:rsidR="00F47F29" w:rsidRPr="00435924" w:rsidRDefault="00F47F29" w:rsidP="00F47F29">
      <w:pPr>
        <w:pStyle w:val="a9"/>
        <w:numPr>
          <w:ilvl w:val="0"/>
          <w:numId w:val="1"/>
        </w:numPr>
        <w:spacing w:line="360" w:lineRule="auto"/>
        <w:ind w:firstLineChars="0"/>
        <w:rPr>
          <w:rFonts w:eastAsia="宋体" w:cs="Times New Roman"/>
          <w:szCs w:val="20"/>
        </w:rPr>
      </w:pPr>
      <w:r w:rsidRPr="00F47F29">
        <w:rPr>
          <w:rFonts w:eastAsia="宋体" w:cs="Times New Roman"/>
          <w:b/>
          <w:szCs w:val="24"/>
        </w:rPr>
        <w:t>候选人</w:t>
      </w:r>
      <w:r w:rsidR="00614A0E">
        <w:rPr>
          <w:rFonts w:eastAsia="宋体" w:cs="Times New Roman" w:hint="eastAsia"/>
          <w:b/>
          <w:szCs w:val="24"/>
        </w:rPr>
        <w:t>及排序</w:t>
      </w:r>
    </w:p>
    <w:p w14:paraId="659D2BA1" w14:textId="69F86DF3" w:rsidR="005B2996" w:rsidRDefault="00435924" w:rsidP="00AF64BF">
      <w:pPr>
        <w:pStyle w:val="a9"/>
        <w:numPr>
          <w:ilvl w:val="0"/>
          <w:numId w:val="4"/>
        </w:numPr>
        <w:spacing w:line="360" w:lineRule="auto"/>
        <w:ind w:firstLineChars="0"/>
        <w:rPr>
          <w:rFonts w:eastAsia="宋体" w:cs="Times New Roman"/>
          <w:bCs/>
          <w:szCs w:val="24"/>
        </w:rPr>
      </w:pPr>
      <w:r w:rsidRPr="0026422E">
        <w:rPr>
          <w:rFonts w:eastAsia="宋体" w:cs="Times New Roman" w:hint="eastAsia"/>
          <w:bCs/>
          <w:szCs w:val="24"/>
        </w:rPr>
        <w:t>史振威，</w:t>
      </w:r>
      <w:r w:rsidR="00AF64BF">
        <w:rPr>
          <w:rFonts w:eastAsia="宋体" w:cs="Times New Roman" w:hint="eastAsia"/>
          <w:bCs/>
          <w:szCs w:val="24"/>
        </w:rPr>
        <w:t>2</w:t>
      </w:r>
      <w:r w:rsidR="00AF64BF">
        <w:rPr>
          <w:rFonts w:eastAsia="宋体" w:cs="Times New Roman"/>
          <w:bCs/>
          <w:szCs w:val="24"/>
        </w:rPr>
        <w:t xml:space="preserve">. </w:t>
      </w:r>
      <w:r w:rsidRPr="0026422E">
        <w:rPr>
          <w:rFonts w:eastAsia="宋体" w:cs="Times New Roman" w:hint="eastAsia"/>
          <w:bCs/>
          <w:szCs w:val="24"/>
        </w:rPr>
        <w:t>邹征夏，</w:t>
      </w:r>
      <w:r w:rsidR="00AF64BF">
        <w:rPr>
          <w:rFonts w:eastAsia="宋体" w:cs="Times New Roman" w:hint="eastAsia"/>
          <w:bCs/>
          <w:szCs w:val="24"/>
        </w:rPr>
        <w:t>3</w:t>
      </w:r>
      <w:r w:rsidR="00AF64BF">
        <w:rPr>
          <w:rFonts w:eastAsia="宋体" w:cs="Times New Roman"/>
          <w:bCs/>
          <w:szCs w:val="24"/>
        </w:rPr>
        <w:t xml:space="preserve">. </w:t>
      </w:r>
      <w:r w:rsidRPr="0026422E">
        <w:rPr>
          <w:rFonts w:eastAsia="宋体" w:cs="Times New Roman" w:hint="eastAsia"/>
          <w:bCs/>
          <w:szCs w:val="24"/>
        </w:rPr>
        <w:t>潘斌，</w:t>
      </w:r>
      <w:r w:rsidR="00AF64BF">
        <w:rPr>
          <w:rFonts w:eastAsia="宋体" w:cs="Times New Roman" w:hint="eastAsia"/>
          <w:bCs/>
          <w:szCs w:val="24"/>
        </w:rPr>
        <w:t>4</w:t>
      </w:r>
      <w:r w:rsidR="00AF64BF">
        <w:rPr>
          <w:rFonts w:eastAsia="宋体" w:cs="Times New Roman"/>
          <w:bCs/>
          <w:szCs w:val="24"/>
        </w:rPr>
        <w:t xml:space="preserve">. </w:t>
      </w:r>
      <w:r w:rsidRPr="0026422E">
        <w:rPr>
          <w:rFonts w:eastAsia="宋体" w:cs="Times New Roman" w:hint="eastAsia"/>
          <w:bCs/>
          <w:szCs w:val="24"/>
        </w:rPr>
        <w:t>陈</w:t>
      </w:r>
      <w:proofErr w:type="gramStart"/>
      <w:r w:rsidRPr="0026422E">
        <w:rPr>
          <w:rFonts w:eastAsia="宋体" w:cs="Times New Roman" w:hint="eastAsia"/>
          <w:bCs/>
          <w:szCs w:val="24"/>
        </w:rPr>
        <w:t>浩</w:t>
      </w:r>
      <w:proofErr w:type="gramEnd"/>
    </w:p>
    <w:p w14:paraId="064F5428" w14:textId="77777777" w:rsidR="005B2996" w:rsidRDefault="005B2996">
      <w:pPr>
        <w:widowControl/>
        <w:jc w:val="left"/>
        <w:rPr>
          <w:rFonts w:eastAsia="宋体" w:cs="Times New Roman"/>
          <w:bCs/>
          <w:szCs w:val="24"/>
        </w:rPr>
        <w:sectPr w:rsidR="005B2996" w:rsidSect="0017395F">
          <w:pgSz w:w="11906" w:h="16838"/>
          <w:pgMar w:top="1134" w:right="1134" w:bottom="1134" w:left="1134" w:header="720" w:footer="720" w:gutter="0"/>
          <w:cols w:space="720"/>
          <w:docGrid w:type="lines" w:linePitch="312"/>
        </w:sectPr>
      </w:pPr>
      <w:r>
        <w:rPr>
          <w:rFonts w:eastAsia="宋体" w:cs="Times New Roman"/>
          <w:bCs/>
          <w:szCs w:val="24"/>
        </w:rPr>
        <w:br w:type="page"/>
      </w:r>
    </w:p>
    <w:p w14:paraId="1CBFAEAC" w14:textId="7E6DB163" w:rsidR="00F47F29" w:rsidRDefault="00F47F29" w:rsidP="00F47F29">
      <w:pPr>
        <w:numPr>
          <w:ilvl w:val="0"/>
          <w:numId w:val="1"/>
        </w:numPr>
        <w:spacing w:line="360" w:lineRule="auto"/>
        <w:rPr>
          <w:rFonts w:ascii="Times New Roman" w:eastAsia="宋体" w:hAnsi="Times New Roman" w:cs="Times New Roman"/>
          <w:b/>
          <w:sz w:val="24"/>
          <w:szCs w:val="24"/>
        </w:rPr>
      </w:pPr>
      <w:r w:rsidRPr="00F47F29">
        <w:rPr>
          <w:rFonts w:ascii="Times New Roman" w:eastAsia="宋体" w:hAnsi="Times New Roman" w:cs="Times New Roman"/>
          <w:b/>
          <w:sz w:val="24"/>
          <w:szCs w:val="24"/>
        </w:rPr>
        <w:lastRenderedPageBreak/>
        <w:t>主要</w:t>
      </w:r>
      <w:r w:rsidRPr="00F47F29">
        <w:rPr>
          <w:rFonts w:ascii="Calibri" w:eastAsia="宋体" w:hAnsi="Calibri" w:cs="Times New Roman"/>
          <w:b/>
          <w:sz w:val="24"/>
          <w:szCs w:val="24"/>
        </w:rPr>
        <w:t>支撑</w:t>
      </w:r>
      <w:r w:rsidRPr="00F47F29">
        <w:rPr>
          <w:rFonts w:ascii="Times New Roman" w:eastAsia="宋体" w:hAnsi="Times New Roman" w:cs="Times New Roman"/>
          <w:b/>
          <w:sz w:val="24"/>
          <w:szCs w:val="24"/>
        </w:rPr>
        <w:t>材料目录</w:t>
      </w:r>
    </w:p>
    <w:tbl>
      <w:tblPr>
        <w:tblW w:w="14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8"/>
        <w:gridCol w:w="2923"/>
        <w:gridCol w:w="2268"/>
        <w:gridCol w:w="479"/>
        <w:gridCol w:w="797"/>
        <w:gridCol w:w="850"/>
        <w:gridCol w:w="851"/>
        <w:gridCol w:w="1701"/>
        <w:gridCol w:w="1559"/>
        <w:gridCol w:w="1276"/>
        <w:gridCol w:w="1150"/>
      </w:tblGrid>
      <w:tr w:rsidR="005B2996" w:rsidRPr="005715D3" w14:paraId="1D39FFDF" w14:textId="77777777" w:rsidTr="00AB5E08">
        <w:trPr>
          <w:trHeight w:val="522"/>
          <w:jc w:val="center"/>
        </w:trPr>
        <w:tc>
          <w:tcPr>
            <w:tcW w:w="6418" w:type="dxa"/>
            <w:gridSpan w:val="4"/>
            <w:vAlign w:val="center"/>
          </w:tcPr>
          <w:p w14:paraId="2C5C3EA0" w14:textId="5B2E3A90" w:rsidR="005B2996" w:rsidRPr="005715D3" w:rsidRDefault="005B2996" w:rsidP="00AB5E08">
            <w:pPr>
              <w:jc w:val="left"/>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检索机构</w:t>
            </w:r>
            <w:r w:rsidRPr="005715D3">
              <w:rPr>
                <w:rFonts w:ascii="Times New Roman" w:eastAsia="宋体" w:hAnsi="Times New Roman" w:cs="Times New Roman" w:hint="eastAsia"/>
                <w:b/>
                <w:color w:val="000000" w:themeColor="text1"/>
                <w:szCs w:val="20"/>
              </w:rPr>
              <w:t>：</w:t>
            </w:r>
            <w:r w:rsidRPr="005715D3">
              <w:rPr>
                <w:rFonts w:ascii="Times New Roman" w:eastAsia="宋体" w:hAnsi="Times New Roman" w:cs="Times New Roman"/>
                <w:b/>
                <w:color w:val="000000" w:themeColor="text1"/>
                <w:szCs w:val="20"/>
              </w:rPr>
              <w:t xml:space="preserve"> </w:t>
            </w:r>
            <w:r w:rsidR="001F0CBF">
              <w:rPr>
                <w:rFonts w:ascii="Times New Roman" w:eastAsia="宋体" w:hAnsi="Times New Roman" w:cs="Times New Roman" w:hint="eastAsia"/>
                <w:b/>
                <w:color w:val="000000" w:themeColor="text1"/>
                <w:szCs w:val="20"/>
              </w:rPr>
              <w:t>北京航空航天大学图书馆</w:t>
            </w:r>
          </w:p>
        </w:tc>
        <w:tc>
          <w:tcPr>
            <w:tcW w:w="8184" w:type="dxa"/>
            <w:gridSpan w:val="7"/>
            <w:vAlign w:val="center"/>
          </w:tcPr>
          <w:p w14:paraId="69DB4D86" w14:textId="032B12FE" w:rsidR="005B2996" w:rsidRPr="005715D3" w:rsidRDefault="005B2996" w:rsidP="00AB5E08">
            <w:pPr>
              <w:jc w:val="left"/>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检索数据库</w:t>
            </w:r>
            <w:r>
              <w:rPr>
                <w:rFonts w:ascii="Times New Roman" w:eastAsia="宋体" w:hAnsi="Times New Roman" w:cs="Times New Roman" w:hint="eastAsia"/>
                <w:b/>
                <w:color w:val="000000" w:themeColor="text1"/>
                <w:szCs w:val="20"/>
              </w:rPr>
              <w:t>：</w:t>
            </w:r>
            <w:r w:rsidR="001F0CBF">
              <w:rPr>
                <w:rFonts w:ascii="Times New Roman" w:eastAsia="宋体" w:hAnsi="Times New Roman" w:cs="Times New Roman" w:hint="eastAsia"/>
                <w:b/>
                <w:color w:val="000000" w:themeColor="text1"/>
                <w:szCs w:val="20"/>
              </w:rPr>
              <w:t>Web</w:t>
            </w:r>
            <w:r w:rsidR="001F0CBF">
              <w:rPr>
                <w:rFonts w:ascii="Times New Roman" w:eastAsia="宋体" w:hAnsi="Times New Roman" w:cs="Times New Roman"/>
                <w:b/>
                <w:color w:val="000000" w:themeColor="text1"/>
                <w:szCs w:val="20"/>
              </w:rPr>
              <w:t xml:space="preserve"> </w:t>
            </w:r>
            <w:r w:rsidR="001F0CBF">
              <w:rPr>
                <w:rFonts w:ascii="Times New Roman" w:eastAsia="宋体" w:hAnsi="Times New Roman" w:cs="Times New Roman" w:hint="eastAsia"/>
                <w:b/>
                <w:color w:val="000000" w:themeColor="text1"/>
                <w:szCs w:val="20"/>
              </w:rPr>
              <w:t>of</w:t>
            </w:r>
            <w:r w:rsidR="001F0CBF">
              <w:rPr>
                <w:rFonts w:ascii="Times New Roman" w:eastAsia="宋体" w:hAnsi="Times New Roman" w:cs="Times New Roman"/>
                <w:b/>
                <w:color w:val="000000" w:themeColor="text1"/>
                <w:szCs w:val="20"/>
              </w:rPr>
              <w:t xml:space="preserve"> </w:t>
            </w:r>
            <w:r w:rsidR="001F0CBF">
              <w:rPr>
                <w:rFonts w:ascii="Times New Roman" w:eastAsia="宋体" w:hAnsi="Times New Roman" w:cs="Times New Roman" w:hint="eastAsia"/>
                <w:b/>
                <w:color w:val="000000" w:themeColor="text1"/>
                <w:szCs w:val="20"/>
              </w:rPr>
              <w:t>science</w:t>
            </w:r>
            <w:r w:rsidR="001F0CBF">
              <w:rPr>
                <w:rFonts w:ascii="Times New Roman" w:eastAsia="宋体" w:hAnsi="Times New Roman" w:cs="Times New Roman"/>
                <w:b/>
                <w:color w:val="000000" w:themeColor="text1"/>
                <w:szCs w:val="20"/>
              </w:rPr>
              <w:t xml:space="preserve"> </w:t>
            </w:r>
            <w:r w:rsidR="001F0CBF">
              <w:rPr>
                <w:rFonts w:ascii="Times New Roman" w:eastAsia="宋体" w:hAnsi="Times New Roman" w:cs="Times New Roman" w:hint="eastAsia"/>
                <w:b/>
                <w:color w:val="000000" w:themeColor="text1"/>
                <w:szCs w:val="20"/>
              </w:rPr>
              <w:t>核心合集</w:t>
            </w:r>
          </w:p>
        </w:tc>
      </w:tr>
      <w:tr w:rsidR="00C557CE" w:rsidRPr="005715D3" w14:paraId="1C637F11" w14:textId="77777777" w:rsidTr="00C557CE">
        <w:trPr>
          <w:trHeight w:val="701"/>
          <w:jc w:val="center"/>
        </w:trPr>
        <w:tc>
          <w:tcPr>
            <w:tcW w:w="748" w:type="dxa"/>
            <w:vAlign w:val="center"/>
          </w:tcPr>
          <w:p w14:paraId="5519E0F5"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序号</w:t>
            </w:r>
          </w:p>
        </w:tc>
        <w:tc>
          <w:tcPr>
            <w:tcW w:w="2923" w:type="dxa"/>
            <w:vAlign w:val="center"/>
          </w:tcPr>
          <w:p w14:paraId="5CD7F3C4"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代表作</w:t>
            </w:r>
            <w:r w:rsidRPr="005715D3">
              <w:rPr>
                <w:rFonts w:ascii="Times New Roman" w:eastAsia="宋体" w:hAnsi="Times New Roman" w:cs="Times New Roman"/>
                <w:b/>
                <w:color w:val="000000" w:themeColor="text1"/>
                <w:szCs w:val="20"/>
              </w:rPr>
              <w:t>名称</w:t>
            </w:r>
          </w:p>
        </w:tc>
        <w:tc>
          <w:tcPr>
            <w:tcW w:w="2268" w:type="dxa"/>
            <w:vAlign w:val="center"/>
          </w:tcPr>
          <w:p w14:paraId="63AF7B18"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刊名</w:t>
            </w:r>
            <w:r w:rsidRPr="005715D3">
              <w:rPr>
                <w:rFonts w:ascii="Times New Roman" w:eastAsia="宋体" w:hAnsi="Times New Roman" w:cs="Times New Roman"/>
                <w:b/>
                <w:color w:val="000000" w:themeColor="text1"/>
                <w:szCs w:val="20"/>
              </w:rPr>
              <w:t>/</w:t>
            </w:r>
            <w:r w:rsidRPr="005715D3">
              <w:rPr>
                <w:rFonts w:ascii="Times New Roman" w:eastAsia="宋体" w:hAnsi="Times New Roman" w:cs="Times New Roman"/>
                <w:b/>
                <w:color w:val="000000" w:themeColor="text1"/>
                <w:szCs w:val="20"/>
              </w:rPr>
              <w:t>出版社</w:t>
            </w:r>
          </w:p>
        </w:tc>
        <w:tc>
          <w:tcPr>
            <w:tcW w:w="1276" w:type="dxa"/>
            <w:gridSpan w:val="2"/>
            <w:vAlign w:val="center"/>
          </w:tcPr>
          <w:p w14:paraId="5E124034"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发表时间</w:t>
            </w:r>
          </w:p>
          <w:p w14:paraId="7D35E7B9"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w:t>
            </w:r>
            <w:r w:rsidRPr="005715D3">
              <w:rPr>
                <w:rFonts w:ascii="Times New Roman" w:eastAsia="宋体" w:hAnsi="Times New Roman" w:cs="Times New Roman"/>
                <w:b/>
                <w:color w:val="000000" w:themeColor="text1"/>
                <w:szCs w:val="20"/>
              </w:rPr>
              <w:t>年月日</w:t>
            </w:r>
            <w:r w:rsidRPr="005715D3">
              <w:rPr>
                <w:rFonts w:ascii="Times New Roman" w:eastAsia="宋体" w:hAnsi="Times New Roman" w:cs="Times New Roman"/>
                <w:b/>
                <w:color w:val="000000" w:themeColor="text1"/>
                <w:szCs w:val="20"/>
              </w:rPr>
              <w:t>)</w:t>
            </w:r>
          </w:p>
        </w:tc>
        <w:tc>
          <w:tcPr>
            <w:tcW w:w="850" w:type="dxa"/>
            <w:vAlign w:val="center"/>
          </w:tcPr>
          <w:p w14:paraId="1807A66F"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通讯</w:t>
            </w:r>
          </w:p>
          <w:p w14:paraId="7888BE79"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作者</w:t>
            </w:r>
            <w:r w:rsidRPr="005715D3">
              <w:rPr>
                <w:rFonts w:ascii="Times New Roman" w:eastAsia="宋体" w:hAnsi="Times New Roman" w:cs="Times New Roman"/>
                <w:b/>
                <w:color w:val="000000" w:themeColor="text1"/>
                <w:szCs w:val="20"/>
              </w:rPr>
              <w:t xml:space="preserve"> </w:t>
            </w:r>
          </w:p>
        </w:tc>
        <w:tc>
          <w:tcPr>
            <w:tcW w:w="851" w:type="dxa"/>
            <w:vAlign w:val="center"/>
          </w:tcPr>
          <w:p w14:paraId="3100131B"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第一</w:t>
            </w:r>
          </w:p>
          <w:p w14:paraId="6AE9C30E"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作者</w:t>
            </w:r>
          </w:p>
        </w:tc>
        <w:tc>
          <w:tcPr>
            <w:tcW w:w="1701" w:type="dxa"/>
            <w:vAlign w:val="center"/>
          </w:tcPr>
          <w:p w14:paraId="24ECDE88"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全部作者</w:t>
            </w:r>
          </w:p>
        </w:tc>
        <w:tc>
          <w:tcPr>
            <w:tcW w:w="1559" w:type="dxa"/>
            <w:vAlign w:val="center"/>
          </w:tcPr>
          <w:p w14:paraId="2E21D75B"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第一署名单位</w:t>
            </w:r>
          </w:p>
        </w:tc>
        <w:tc>
          <w:tcPr>
            <w:tcW w:w="1276" w:type="dxa"/>
            <w:vAlign w:val="center"/>
          </w:tcPr>
          <w:p w14:paraId="634F90A1"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年卷期页码</w:t>
            </w:r>
          </w:p>
        </w:tc>
        <w:tc>
          <w:tcPr>
            <w:tcW w:w="1150" w:type="dxa"/>
            <w:vAlign w:val="center"/>
          </w:tcPr>
          <w:p w14:paraId="7E6C50C5" w14:textId="77777777" w:rsidR="005B2996" w:rsidRPr="005715D3" w:rsidRDefault="005B2996" w:rsidP="00AB5E08">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他引次数</w:t>
            </w:r>
          </w:p>
        </w:tc>
      </w:tr>
      <w:tr w:rsidR="00C557CE" w:rsidRPr="005715D3" w14:paraId="005FE51C" w14:textId="77777777" w:rsidTr="00C557CE">
        <w:trPr>
          <w:trHeight w:val="712"/>
          <w:jc w:val="center"/>
        </w:trPr>
        <w:tc>
          <w:tcPr>
            <w:tcW w:w="748" w:type="dxa"/>
            <w:vAlign w:val="center"/>
          </w:tcPr>
          <w:p w14:paraId="300E7F6D" w14:textId="5CD8D896" w:rsidR="005B2996" w:rsidRPr="005715D3" w:rsidRDefault="00B138B9"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1</w:t>
            </w:r>
          </w:p>
        </w:tc>
        <w:tc>
          <w:tcPr>
            <w:tcW w:w="2923" w:type="dxa"/>
            <w:vAlign w:val="center"/>
          </w:tcPr>
          <w:p w14:paraId="373B40AE" w14:textId="34EECA5D" w:rsidR="005B2996" w:rsidRPr="001F0CBF" w:rsidRDefault="001F0CBF" w:rsidP="00C557CE">
            <w:pPr>
              <w:jc w:val="center"/>
              <w:rPr>
                <w:rFonts w:ascii="Times New Roman" w:eastAsia="宋体" w:hAnsi="Times New Roman" w:cs="Times New Roman"/>
                <w:color w:val="000000" w:themeColor="text1"/>
                <w:szCs w:val="20"/>
              </w:rPr>
            </w:pPr>
            <w:r w:rsidRPr="001F0CBF">
              <w:rPr>
                <w:rFonts w:ascii="Times New Roman" w:eastAsia="宋体" w:hAnsi="Times New Roman" w:cs="Times New Roman"/>
                <w:color w:val="000000" w:themeColor="text1"/>
                <w:szCs w:val="20"/>
              </w:rPr>
              <w:t xml:space="preserve">Remote Sensing Image Change Detection </w:t>
            </w:r>
            <w:proofErr w:type="gramStart"/>
            <w:r w:rsidRPr="001F0CBF">
              <w:rPr>
                <w:rFonts w:ascii="Times New Roman" w:eastAsia="宋体" w:hAnsi="Times New Roman" w:cs="Times New Roman"/>
                <w:color w:val="000000" w:themeColor="text1"/>
                <w:szCs w:val="20"/>
              </w:rPr>
              <w:t>With</w:t>
            </w:r>
            <w:proofErr w:type="gramEnd"/>
            <w:r w:rsidRPr="001F0CBF">
              <w:rPr>
                <w:rFonts w:ascii="Times New Roman" w:eastAsia="宋体" w:hAnsi="Times New Roman" w:cs="Times New Roman"/>
                <w:color w:val="000000" w:themeColor="text1"/>
                <w:szCs w:val="20"/>
              </w:rPr>
              <w:t xml:space="preserve"> Transformers</w:t>
            </w:r>
          </w:p>
        </w:tc>
        <w:tc>
          <w:tcPr>
            <w:tcW w:w="2268" w:type="dxa"/>
            <w:vAlign w:val="center"/>
          </w:tcPr>
          <w:p w14:paraId="772D2302" w14:textId="76BDE584" w:rsidR="005B2996" w:rsidRPr="001F0CBF" w:rsidRDefault="001F0CBF" w:rsidP="00C557CE">
            <w:pPr>
              <w:jc w:val="center"/>
              <w:rPr>
                <w:rFonts w:ascii="Times New Roman" w:eastAsia="宋体" w:hAnsi="Times New Roman" w:cs="Times New Roman"/>
                <w:color w:val="000000" w:themeColor="text1"/>
                <w:szCs w:val="20"/>
              </w:rPr>
            </w:pPr>
            <w:r w:rsidRPr="001F0CBF">
              <w:rPr>
                <w:rFonts w:ascii="Times New Roman" w:eastAsia="宋体" w:hAnsi="Times New Roman" w:cs="Times New Roman"/>
                <w:color w:val="000000" w:themeColor="text1"/>
                <w:szCs w:val="20"/>
              </w:rPr>
              <w:t>IEEE TRANSACTIONS ON GEOSCIENCE AND REMOTE SENSING</w:t>
            </w:r>
          </w:p>
        </w:tc>
        <w:tc>
          <w:tcPr>
            <w:tcW w:w="1276" w:type="dxa"/>
            <w:gridSpan w:val="2"/>
            <w:vAlign w:val="center"/>
          </w:tcPr>
          <w:p w14:paraId="19A4EEBA" w14:textId="6832DA44"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r>
              <w:rPr>
                <w:rFonts w:ascii="Times New Roman" w:eastAsia="宋体" w:hAnsi="Times New Roman" w:cs="Times New Roman"/>
                <w:color w:val="000000" w:themeColor="text1"/>
                <w:szCs w:val="20"/>
              </w:rPr>
              <w:t>021-07-20</w:t>
            </w:r>
          </w:p>
        </w:tc>
        <w:tc>
          <w:tcPr>
            <w:tcW w:w="850" w:type="dxa"/>
            <w:vAlign w:val="center"/>
          </w:tcPr>
          <w:p w14:paraId="676717BB" w14:textId="078D285E"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史振威</w:t>
            </w:r>
          </w:p>
        </w:tc>
        <w:tc>
          <w:tcPr>
            <w:tcW w:w="851" w:type="dxa"/>
            <w:vAlign w:val="center"/>
          </w:tcPr>
          <w:p w14:paraId="790649AE" w14:textId="4D5255D2"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陈</w:t>
            </w:r>
            <w:proofErr w:type="gramStart"/>
            <w:r>
              <w:rPr>
                <w:rFonts w:ascii="Times New Roman" w:eastAsia="宋体" w:hAnsi="Times New Roman" w:cs="Times New Roman" w:hint="eastAsia"/>
                <w:color w:val="000000" w:themeColor="text1"/>
                <w:szCs w:val="20"/>
              </w:rPr>
              <w:t>浩</w:t>
            </w:r>
            <w:proofErr w:type="gramEnd"/>
          </w:p>
        </w:tc>
        <w:tc>
          <w:tcPr>
            <w:tcW w:w="1701" w:type="dxa"/>
            <w:vAlign w:val="center"/>
          </w:tcPr>
          <w:p w14:paraId="014595DF" w14:textId="57A1A8E4"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陈</w:t>
            </w:r>
            <w:proofErr w:type="gramStart"/>
            <w:r>
              <w:rPr>
                <w:rFonts w:ascii="Times New Roman" w:eastAsia="宋体" w:hAnsi="Times New Roman" w:cs="Times New Roman" w:hint="eastAsia"/>
                <w:color w:val="000000" w:themeColor="text1"/>
                <w:szCs w:val="20"/>
              </w:rPr>
              <w:t>浩</w:t>
            </w:r>
            <w:proofErr w:type="gramEnd"/>
            <w:r>
              <w:rPr>
                <w:rFonts w:ascii="Times New Roman" w:eastAsia="宋体" w:hAnsi="Times New Roman" w:cs="Times New Roman" w:hint="eastAsia"/>
                <w:color w:val="000000" w:themeColor="text1"/>
                <w:szCs w:val="20"/>
              </w:rPr>
              <w:t>，齐子鹏，史振威</w:t>
            </w:r>
          </w:p>
        </w:tc>
        <w:tc>
          <w:tcPr>
            <w:tcW w:w="1559" w:type="dxa"/>
            <w:vAlign w:val="center"/>
          </w:tcPr>
          <w:p w14:paraId="659330A6" w14:textId="6FD90984"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北京航空航天大学</w:t>
            </w:r>
          </w:p>
        </w:tc>
        <w:tc>
          <w:tcPr>
            <w:tcW w:w="1276" w:type="dxa"/>
            <w:vAlign w:val="center"/>
          </w:tcPr>
          <w:p w14:paraId="5ABE49B0" w14:textId="01BBEA81" w:rsidR="005B2996" w:rsidRPr="005715D3" w:rsidRDefault="00667A38" w:rsidP="00C557CE">
            <w:pPr>
              <w:jc w:val="center"/>
              <w:rPr>
                <w:rFonts w:ascii="Times New Roman" w:eastAsia="宋体" w:hAnsi="Times New Roman" w:cs="Times New Roman"/>
                <w:color w:val="000000" w:themeColor="text1"/>
                <w:szCs w:val="20"/>
              </w:rPr>
            </w:pPr>
            <w:r w:rsidRPr="00667A38">
              <w:rPr>
                <w:rFonts w:ascii="Times New Roman" w:eastAsia="宋体" w:hAnsi="Times New Roman" w:cs="Times New Roman"/>
                <w:color w:val="000000" w:themeColor="text1"/>
                <w:szCs w:val="20"/>
              </w:rPr>
              <w:t>2022, 60: 5607514</w:t>
            </w:r>
          </w:p>
        </w:tc>
        <w:tc>
          <w:tcPr>
            <w:tcW w:w="1150" w:type="dxa"/>
            <w:vAlign w:val="center"/>
          </w:tcPr>
          <w:p w14:paraId="511DD421" w14:textId="1D0C15AA" w:rsidR="005B2996" w:rsidRPr="005715D3" w:rsidRDefault="00667A38"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5</w:t>
            </w:r>
            <w:r>
              <w:rPr>
                <w:rFonts w:ascii="Times New Roman" w:eastAsia="宋体" w:hAnsi="Times New Roman" w:cs="Times New Roman"/>
                <w:color w:val="000000" w:themeColor="text1"/>
                <w:szCs w:val="20"/>
              </w:rPr>
              <w:t>10</w:t>
            </w:r>
          </w:p>
        </w:tc>
      </w:tr>
      <w:tr w:rsidR="00C557CE" w:rsidRPr="005715D3" w14:paraId="0D4E1E48" w14:textId="77777777" w:rsidTr="00C557CE">
        <w:trPr>
          <w:trHeight w:val="712"/>
          <w:jc w:val="center"/>
        </w:trPr>
        <w:tc>
          <w:tcPr>
            <w:tcW w:w="748" w:type="dxa"/>
            <w:vAlign w:val="center"/>
          </w:tcPr>
          <w:p w14:paraId="79E524F5" w14:textId="73A7ED53"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p>
        </w:tc>
        <w:tc>
          <w:tcPr>
            <w:tcW w:w="2923" w:type="dxa"/>
            <w:vAlign w:val="center"/>
          </w:tcPr>
          <w:p w14:paraId="66C7B746" w14:textId="51374393" w:rsidR="00C557CE" w:rsidRPr="005715D3" w:rsidRDefault="00C557CE" w:rsidP="00C557CE">
            <w:pPr>
              <w:jc w:val="center"/>
              <w:rPr>
                <w:rFonts w:ascii="Times New Roman" w:eastAsia="宋体" w:hAnsi="Times New Roman" w:cs="Times New Roman"/>
                <w:color w:val="000000" w:themeColor="text1"/>
                <w:szCs w:val="20"/>
              </w:rPr>
            </w:pPr>
            <w:proofErr w:type="spellStart"/>
            <w:r w:rsidRPr="00667A38">
              <w:rPr>
                <w:rFonts w:ascii="Times New Roman" w:eastAsia="宋体" w:hAnsi="Times New Roman" w:cs="Times New Roman"/>
                <w:color w:val="000000" w:themeColor="text1"/>
                <w:szCs w:val="20"/>
              </w:rPr>
              <w:t>MugNet</w:t>
            </w:r>
            <w:proofErr w:type="spellEnd"/>
            <w:r w:rsidRPr="00667A38">
              <w:rPr>
                <w:rFonts w:ascii="Times New Roman" w:eastAsia="宋体" w:hAnsi="Times New Roman" w:cs="Times New Roman"/>
                <w:color w:val="000000" w:themeColor="text1"/>
                <w:szCs w:val="20"/>
              </w:rPr>
              <w:t>: Deep learning for hyperspectral image classification using limited samples</w:t>
            </w:r>
          </w:p>
        </w:tc>
        <w:tc>
          <w:tcPr>
            <w:tcW w:w="2268" w:type="dxa"/>
            <w:vAlign w:val="center"/>
          </w:tcPr>
          <w:p w14:paraId="16CEF2CA" w14:textId="4E298340"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ISPRS JOURNAL OF PHOTOGRAMMETRY AND REMOTE SENSING</w:t>
            </w:r>
          </w:p>
        </w:tc>
        <w:tc>
          <w:tcPr>
            <w:tcW w:w="1276" w:type="dxa"/>
            <w:gridSpan w:val="2"/>
            <w:vAlign w:val="center"/>
          </w:tcPr>
          <w:p w14:paraId="1C44FA9D" w14:textId="1E2E2D55"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r>
              <w:rPr>
                <w:rFonts w:ascii="Times New Roman" w:eastAsia="宋体" w:hAnsi="Times New Roman" w:cs="Times New Roman"/>
                <w:color w:val="000000" w:themeColor="text1"/>
                <w:szCs w:val="20"/>
              </w:rPr>
              <w:t>018-11-01</w:t>
            </w:r>
          </w:p>
        </w:tc>
        <w:tc>
          <w:tcPr>
            <w:tcW w:w="850" w:type="dxa"/>
            <w:vAlign w:val="center"/>
          </w:tcPr>
          <w:p w14:paraId="1D4F1A9A" w14:textId="19905667"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史振威</w:t>
            </w:r>
          </w:p>
        </w:tc>
        <w:tc>
          <w:tcPr>
            <w:tcW w:w="851" w:type="dxa"/>
            <w:vAlign w:val="center"/>
          </w:tcPr>
          <w:p w14:paraId="7EBC36F2" w14:textId="1B54A6D1"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潘斌</w:t>
            </w:r>
          </w:p>
        </w:tc>
        <w:tc>
          <w:tcPr>
            <w:tcW w:w="1701" w:type="dxa"/>
            <w:vAlign w:val="center"/>
          </w:tcPr>
          <w:p w14:paraId="1594DA2D" w14:textId="78AEA2E9"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hint="eastAsia"/>
                <w:color w:val="000000" w:themeColor="text1"/>
                <w:szCs w:val="20"/>
              </w:rPr>
              <w:t>潘斌，史振威，</w:t>
            </w:r>
            <w:proofErr w:type="gramStart"/>
            <w:r w:rsidRPr="00C557CE">
              <w:rPr>
                <w:rFonts w:ascii="Times New Roman" w:eastAsia="宋体" w:hAnsi="Times New Roman" w:cs="Times New Roman" w:hint="eastAsia"/>
                <w:color w:val="000000" w:themeColor="text1"/>
                <w:szCs w:val="20"/>
              </w:rPr>
              <w:t>徐夏</w:t>
            </w:r>
            <w:proofErr w:type="gramEnd"/>
          </w:p>
        </w:tc>
        <w:tc>
          <w:tcPr>
            <w:tcW w:w="1559" w:type="dxa"/>
            <w:vAlign w:val="center"/>
          </w:tcPr>
          <w:p w14:paraId="0A82B85B" w14:textId="0E054244" w:rsidR="00C557CE" w:rsidRPr="005715D3" w:rsidRDefault="00C557CE" w:rsidP="00C557CE">
            <w:pPr>
              <w:jc w:val="center"/>
              <w:rPr>
                <w:rFonts w:ascii="Times New Roman" w:eastAsia="宋体" w:hAnsi="Times New Roman" w:cs="Times New Roman"/>
                <w:color w:val="000000" w:themeColor="text1"/>
                <w:szCs w:val="20"/>
              </w:rPr>
            </w:pPr>
            <w:r w:rsidRPr="004B3286">
              <w:rPr>
                <w:rFonts w:ascii="Times New Roman" w:eastAsia="宋体" w:hAnsi="Times New Roman" w:cs="Times New Roman" w:hint="eastAsia"/>
                <w:color w:val="000000" w:themeColor="text1"/>
                <w:szCs w:val="20"/>
              </w:rPr>
              <w:t>北京航空航天大学</w:t>
            </w:r>
          </w:p>
        </w:tc>
        <w:tc>
          <w:tcPr>
            <w:tcW w:w="1276" w:type="dxa"/>
            <w:vAlign w:val="center"/>
          </w:tcPr>
          <w:p w14:paraId="53E743E3" w14:textId="60CAD86A"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2018, 145:108-119</w:t>
            </w:r>
          </w:p>
        </w:tc>
        <w:tc>
          <w:tcPr>
            <w:tcW w:w="1150" w:type="dxa"/>
            <w:vAlign w:val="center"/>
          </w:tcPr>
          <w:p w14:paraId="6A244A95" w14:textId="4C7B841A"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1</w:t>
            </w:r>
            <w:r>
              <w:rPr>
                <w:rFonts w:ascii="Times New Roman" w:eastAsia="宋体" w:hAnsi="Times New Roman" w:cs="Times New Roman"/>
                <w:color w:val="000000" w:themeColor="text1"/>
                <w:szCs w:val="20"/>
              </w:rPr>
              <w:t>78</w:t>
            </w:r>
          </w:p>
        </w:tc>
      </w:tr>
      <w:tr w:rsidR="00C557CE" w:rsidRPr="005715D3" w14:paraId="54C7E288" w14:textId="77777777" w:rsidTr="00C557CE">
        <w:trPr>
          <w:trHeight w:val="712"/>
          <w:jc w:val="center"/>
        </w:trPr>
        <w:tc>
          <w:tcPr>
            <w:tcW w:w="748" w:type="dxa"/>
            <w:vAlign w:val="center"/>
          </w:tcPr>
          <w:p w14:paraId="08EC7611" w14:textId="0C488FCD"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3</w:t>
            </w:r>
          </w:p>
        </w:tc>
        <w:tc>
          <w:tcPr>
            <w:tcW w:w="2923" w:type="dxa"/>
            <w:vAlign w:val="center"/>
          </w:tcPr>
          <w:p w14:paraId="727A2FB5" w14:textId="6707FF7D"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Random Access Memories: A New Paradigm for Target Detection in High Resolution Aerial Remote Sensing Images</w:t>
            </w:r>
          </w:p>
        </w:tc>
        <w:tc>
          <w:tcPr>
            <w:tcW w:w="2268" w:type="dxa"/>
            <w:vAlign w:val="center"/>
          </w:tcPr>
          <w:p w14:paraId="5485222C" w14:textId="09282105"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IEEE TRANSACTIONS ON IMAGE PROCESSING</w:t>
            </w:r>
          </w:p>
        </w:tc>
        <w:tc>
          <w:tcPr>
            <w:tcW w:w="1276" w:type="dxa"/>
            <w:gridSpan w:val="2"/>
            <w:vAlign w:val="center"/>
          </w:tcPr>
          <w:p w14:paraId="127CCFB9" w14:textId="1937828B"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r>
              <w:rPr>
                <w:rFonts w:ascii="Times New Roman" w:eastAsia="宋体" w:hAnsi="Times New Roman" w:cs="Times New Roman"/>
                <w:color w:val="000000" w:themeColor="text1"/>
                <w:szCs w:val="20"/>
              </w:rPr>
              <w:t>017-11-13</w:t>
            </w:r>
          </w:p>
        </w:tc>
        <w:tc>
          <w:tcPr>
            <w:tcW w:w="850" w:type="dxa"/>
            <w:vAlign w:val="center"/>
          </w:tcPr>
          <w:p w14:paraId="5939A899" w14:textId="0197D3E2"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史振威</w:t>
            </w:r>
          </w:p>
        </w:tc>
        <w:tc>
          <w:tcPr>
            <w:tcW w:w="851" w:type="dxa"/>
            <w:vAlign w:val="center"/>
          </w:tcPr>
          <w:p w14:paraId="1405DEDC" w14:textId="38A84039"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邹征夏</w:t>
            </w:r>
          </w:p>
        </w:tc>
        <w:tc>
          <w:tcPr>
            <w:tcW w:w="1701" w:type="dxa"/>
            <w:vAlign w:val="center"/>
          </w:tcPr>
          <w:p w14:paraId="40435944" w14:textId="41C5B763"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邹征夏，史振威</w:t>
            </w:r>
          </w:p>
        </w:tc>
        <w:tc>
          <w:tcPr>
            <w:tcW w:w="1559" w:type="dxa"/>
            <w:vAlign w:val="center"/>
          </w:tcPr>
          <w:p w14:paraId="72C45A25" w14:textId="7ACBEBAA" w:rsidR="00C557CE" w:rsidRPr="005715D3" w:rsidRDefault="00C557CE" w:rsidP="00C557CE">
            <w:pPr>
              <w:jc w:val="center"/>
              <w:rPr>
                <w:rFonts w:ascii="Times New Roman" w:eastAsia="宋体" w:hAnsi="Times New Roman" w:cs="Times New Roman"/>
                <w:color w:val="000000" w:themeColor="text1"/>
                <w:szCs w:val="20"/>
              </w:rPr>
            </w:pPr>
            <w:r w:rsidRPr="004B3286">
              <w:rPr>
                <w:rFonts w:ascii="Times New Roman" w:eastAsia="宋体" w:hAnsi="Times New Roman" w:cs="Times New Roman" w:hint="eastAsia"/>
                <w:color w:val="000000" w:themeColor="text1"/>
                <w:szCs w:val="20"/>
              </w:rPr>
              <w:t>北京航空航天大学</w:t>
            </w:r>
          </w:p>
        </w:tc>
        <w:tc>
          <w:tcPr>
            <w:tcW w:w="1276" w:type="dxa"/>
            <w:vAlign w:val="center"/>
          </w:tcPr>
          <w:p w14:paraId="71C3327A" w14:textId="693B1835"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2018,27(3):</w:t>
            </w:r>
            <w:r w:rsidR="00F9246B">
              <w:rPr>
                <w:rFonts w:ascii="Times New Roman" w:eastAsia="宋体" w:hAnsi="Times New Roman" w:cs="Times New Roman"/>
                <w:color w:val="000000" w:themeColor="text1"/>
                <w:szCs w:val="20"/>
              </w:rPr>
              <w:t>1100-1111</w:t>
            </w:r>
          </w:p>
        </w:tc>
        <w:tc>
          <w:tcPr>
            <w:tcW w:w="1150" w:type="dxa"/>
            <w:vAlign w:val="center"/>
          </w:tcPr>
          <w:p w14:paraId="68746808" w14:textId="7BD6EF38"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1</w:t>
            </w:r>
            <w:r>
              <w:rPr>
                <w:rFonts w:ascii="Times New Roman" w:eastAsia="宋体" w:hAnsi="Times New Roman" w:cs="Times New Roman"/>
                <w:color w:val="000000" w:themeColor="text1"/>
                <w:szCs w:val="20"/>
              </w:rPr>
              <w:t>24</w:t>
            </w:r>
          </w:p>
        </w:tc>
      </w:tr>
      <w:tr w:rsidR="00C557CE" w:rsidRPr="005715D3" w14:paraId="1C5D1EA4" w14:textId="77777777" w:rsidTr="00C557CE">
        <w:trPr>
          <w:trHeight w:val="712"/>
          <w:jc w:val="center"/>
        </w:trPr>
        <w:tc>
          <w:tcPr>
            <w:tcW w:w="748" w:type="dxa"/>
            <w:vAlign w:val="center"/>
          </w:tcPr>
          <w:p w14:paraId="134A5D44" w14:textId="56C16EAF"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4</w:t>
            </w:r>
          </w:p>
        </w:tc>
        <w:tc>
          <w:tcPr>
            <w:tcW w:w="2923" w:type="dxa"/>
            <w:vAlign w:val="center"/>
          </w:tcPr>
          <w:p w14:paraId="26E8B5B9" w14:textId="25AF7AB5"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Hierarchical Suppression Method for Hyperspectral Target Detection</w:t>
            </w:r>
          </w:p>
        </w:tc>
        <w:tc>
          <w:tcPr>
            <w:tcW w:w="2268" w:type="dxa"/>
            <w:vAlign w:val="center"/>
          </w:tcPr>
          <w:p w14:paraId="489040A4" w14:textId="013C4580" w:rsidR="00C557CE" w:rsidRPr="005715D3" w:rsidRDefault="00C557CE" w:rsidP="00C557CE">
            <w:pPr>
              <w:jc w:val="center"/>
              <w:rPr>
                <w:rFonts w:ascii="Times New Roman" w:eastAsia="宋体" w:hAnsi="Times New Roman" w:cs="Times New Roman"/>
                <w:color w:val="000000" w:themeColor="text1"/>
                <w:szCs w:val="20"/>
              </w:rPr>
            </w:pPr>
            <w:r w:rsidRPr="008904E1">
              <w:rPr>
                <w:rFonts w:ascii="Times New Roman" w:eastAsia="宋体" w:hAnsi="Times New Roman" w:cs="Times New Roman"/>
                <w:color w:val="000000" w:themeColor="text1"/>
                <w:szCs w:val="20"/>
              </w:rPr>
              <w:t>IEEE TRANSACTIONS ON GEOSCIENCE AND REMOTE SENSING</w:t>
            </w:r>
          </w:p>
        </w:tc>
        <w:tc>
          <w:tcPr>
            <w:tcW w:w="1276" w:type="dxa"/>
            <w:gridSpan w:val="2"/>
            <w:vAlign w:val="center"/>
          </w:tcPr>
          <w:p w14:paraId="610CA386" w14:textId="28D0568C"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r>
              <w:rPr>
                <w:rFonts w:ascii="Times New Roman" w:eastAsia="宋体" w:hAnsi="Times New Roman" w:cs="Times New Roman"/>
                <w:color w:val="000000" w:themeColor="text1"/>
                <w:szCs w:val="20"/>
              </w:rPr>
              <w:t>015-08-03</w:t>
            </w:r>
          </w:p>
        </w:tc>
        <w:tc>
          <w:tcPr>
            <w:tcW w:w="850" w:type="dxa"/>
            <w:vAlign w:val="center"/>
          </w:tcPr>
          <w:p w14:paraId="3CEA449D" w14:textId="73DAD5E1"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史振威</w:t>
            </w:r>
          </w:p>
        </w:tc>
        <w:tc>
          <w:tcPr>
            <w:tcW w:w="851" w:type="dxa"/>
            <w:vAlign w:val="center"/>
          </w:tcPr>
          <w:p w14:paraId="02571B52" w14:textId="2D4C0D07"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邹征夏</w:t>
            </w:r>
          </w:p>
        </w:tc>
        <w:tc>
          <w:tcPr>
            <w:tcW w:w="1701" w:type="dxa"/>
            <w:vAlign w:val="center"/>
          </w:tcPr>
          <w:p w14:paraId="62BFDBEC" w14:textId="599C9BC9"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邹征夏，史振威</w:t>
            </w:r>
          </w:p>
        </w:tc>
        <w:tc>
          <w:tcPr>
            <w:tcW w:w="1559" w:type="dxa"/>
            <w:vAlign w:val="center"/>
          </w:tcPr>
          <w:p w14:paraId="7564E358" w14:textId="7C1CC51A" w:rsidR="00C557CE" w:rsidRPr="005715D3" w:rsidRDefault="00C557CE" w:rsidP="00C557CE">
            <w:pPr>
              <w:jc w:val="center"/>
              <w:rPr>
                <w:rFonts w:ascii="Times New Roman" w:eastAsia="宋体" w:hAnsi="Times New Roman" w:cs="Times New Roman"/>
                <w:color w:val="000000" w:themeColor="text1"/>
                <w:szCs w:val="20"/>
              </w:rPr>
            </w:pPr>
            <w:r w:rsidRPr="004B3286">
              <w:rPr>
                <w:rFonts w:ascii="Times New Roman" w:eastAsia="宋体" w:hAnsi="Times New Roman" w:cs="Times New Roman" w:hint="eastAsia"/>
                <w:color w:val="000000" w:themeColor="text1"/>
                <w:szCs w:val="20"/>
              </w:rPr>
              <w:t>北京航空航天大学</w:t>
            </w:r>
          </w:p>
        </w:tc>
        <w:tc>
          <w:tcPr>
            <w:tcW w:w="1276" w:type="dxa"/>
            <w:vAlign w:val="center"/>
          </w:tcPr>
          <w:p w14:paraId="3A72AC6B" w14:textId="5764535C"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2016, 54(1): 330-342</w:t>
            </w:r>
          </w:p>
        </w:tc>
        <w:tc>
          <w:tcPr>
            <w:tcW w:w="1150" w:type="dxa"/>
            <w:vAlign w:val="center"/>
          </w:tcPr>
          <w:p w14:paraId="5C4D4BAD" w14:textId="1C4495FB"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1</w:t>
            </w:r>
            <w:r>
              <w:rPr>
                <w:rFonts w:ascii="Times New Roman" w:eastAsia="宋体" w:hAnsi="Times New Roman" w:cs="Times New Roman"/>
                <w:color w:val="000000" w:themeColor="text1"/>
                <w:szCs w:val="20"/>
              </w:rPr>
              <w:t>13</w:t>
            </w:r>
          </w:p>
        </w:tc>
      </w:tr>
      <w:tr w:rsidR="00C557CE" w:rsidRPr="005715D3" w14:paraId="1093BC71" w14:textId="77777777" w:rsidTr="00C557CE">
        <w:trPr>
          <w:trHeight w:val="712"/>
          <w:jc w:val="center"/>
        </w:trPr>
        <w:tc>
          <w:tcPr>
            <w:tcW w:w="748" w:type="dxa"/>
            <w:vAlign w:val="center"/>
          </w:tcPr>
          <w:p w14:paraId="3B6D378B" w14:textId="55C006CA"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5</w:t>
            </w:r>
          </w:p>
        </w:tc>
        <w:tc>
          <w:tcPr>
            <w:tcW w:w="2923" w:type="dxa"/>
            <w:vAlign w:val="center"/>
          </w:tcPr>
          <w:p w14:paraId="67F8B1A6" w14:textId="1DE80C07"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A Spatial-Temporal Attention-Based Method and a New Dataset for Remote Sensing Image Change Detection</w:t>
            </w:r>
          </w:p>
        </w:tc>
        <w:tc>
          <w:tcPr>
            <w:tcW w:w="2268" w:type="dxa"/>
            <w:vAlign w:val="center"/>
          </w:tcPr>
          <w:p w14:paraId="4AC42B8F" w14:textId="320B9AD0" w:rsidR="00C557CE" w:rsidRPr="005715D3"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color w:val="000000" w:themeColor="text1"/>
                <w:szCs w:val="20"/>
              </w:rPr>
              <w:t>REMOTE SENSING</w:t>
            </w:r>
          </w:p>
        </w:tc>
        <w:tc>
          <w:tcPr>
            <w:tcW w:w="1276" w:type="dxa"/>
            <w:gridSpan w:val="2"/>
            <w:vAlign w:val="center"/>
          </w:tcPr>
          <w:p w14:paraId="62C7E942" w14:textId="23E7D657"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2</w:t>
            </w:r>
            <w:r>
              <w:rPr>
                <w:rFonts w:ascii="Times New Roman" w:eastAsia="宋体" w:hAnsi="Times New Roman" w:cs="Times New Roman"/>
                <w:color w:val="000000" w:themeColor="text1"/>
                <w:szCs w:val="20"/>
              </w:rPr>
              <w:t>020-05-17</w:t>
            </w:r>
          </w:p>
        </w:tc>
        <w:tc>
          <w:tcPr>
            <w:tcW w:w="850" w:type="dxa"/>
            <w:vAlign w:val="center"/>
          </w:tcPr>
          <w:p w14:paraId="2A4C80CA" w14:textId="10168E31"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史振威</w:t>
            </w:r>
          </w:p>
        </w:tc>
        <w:tc>
          <w:tcPr>
            <w:tcW w:w="851" w:type="dxa"/>
            <w:vAlign w:val="center"/>
          </w:tcPr>
          <w:p w14:paraId="53F589DE" w14:textId="4C59A552"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陈</w:t>
            </w:r>
            <w:proofErr w:type="gramStart"/>
            <w:r>
              <w:rPr>
                <w:rFonts w:ascii="Times New Roman" w:eastAsia="宋体" w:hAnsi="Times New Roman" w:cs="Times New Roman" w:hint="eastAsia"/>
                <w:color w:val="000000" w:themeColor="text1"/>
                <w:szCs w:val="20"/>
              </w:rPr>
              <w:t>浩</w:t>
            </w:r>
            <w:proofErr w:type="gramEnd"/>
          </w:p>
        </w:tc>
        <w:tc>
          <w:tcPr>
            <w:tcW w:w="1701" w:type="dxa"/>
            <w:vAlign w:val="center"/>
          </w:tcPr>
          <w:p w14:paraId="0DB6E43D" w14:textId="4D8AC4F0"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陈</w:t>
            </w:r>
            <w:proofErr w:type="gramStart"/>
            <w:r>
              <w:rPr>
                <w:rFonts w:ascii="Times New Roman" w:eastAsia="宋体" w:hAnsi="Times New Roman" w:cs="Times New Roman" w:hint="eastAsia"/>
                <w:color w:val="000000" w:themeColor="text1"/>
                <w:szCs w:val="20"/>
              </w:rPr>
              <w:t>浩</w:t>
            </w:r>
            <w:proofErr w:type="gramEnd"/>
            <w:r>
              <w:rPr>
                <w:rFonts w:ascii="Times New Roman" w:eastAsia="宋体" w:hAnsi="Times New Roman" w:cs="Times New Roman" w:hint="eastAsia"/>
                <w:color w:val="000000" w:themeColor="text1"/>
                <w:szCs w:val="20"/>
              </w:rPr>
              <w:t>，史振威</w:t>
            </w:r>
          </w:p>
        </w:tc>
        <w:tc>
          <w:tcPr>
            <w:tcW w:w="1559" w:type="dxa"/>
            <w:vAlign w:val="center"/>
          </w:tcPr>
          <w:p w14:paraId="3C5EC2CA" w14:textId="76C26975" w:rsidR="00C557CE" w:rsidRPr="005715D3" w:rsidRDefault="00C557CE" w:rsidP="00C557CE">
            <w:pPr>
              <w:jc w:val="center"/>
              <w:rPr>
                <w:rFonts w:ascii="Times New Roman" w:eastAsia="宋体" w:hAnsi="Times New Roman" w:cs="Times New Roman"/>
                <w:color w:val="000000" w:themeColor="text1"/>
                <w:szCs w:val="20"/>
              </w:rPr>
            </w:pPr>
            <w:r w:rsidRPr="004B3286">
              <w:rPr>
                <w:rFonts w:ascii="Times New Roman" w:eastAsia="宋体" w:hAnsi="Times New Roman" w:cs="Times New Roman" w:hint="eastAsia"/>
                <w:color w:val="000000" w:themeColor="text1"/>
                <w:szCs w:val="20"/>
              </w:rPr>
              <w:t>北京航空航天大学</w:t>
            </w:r>
          </w:p>
        </w:tc>
        <w:tc>
          <w:tcPr>
            <w:tcW w:w="1276" w:type="dxa"/>
            <w:vAlign w:val="center"/>
          </w:tcPr>
          <w:p w14:paraId="1A6395ED" w14:textId="6FC9136E" w:rsidR="00C557CE" w:rsidRPr="005715D3" w:rsidRDefault="00B41385" w:rsidP="00C557CE">
            <w:pPr>
              <w:jc w:val="center"/>
              <w:rPr>
                <w:rFonts w:ascii="Times New Roman" w:eastAsia="宋体" w:hAnsi="Times New Roman" w:cs="Times New Roman"/>
                <w:color w:val="000000" w:themeColor="text1"/>
                <w:szCs w:val="20"/>
              </w:rPr>
            </w:pPr>
            <w:r w:rsidRPr="00B41385">
              <w:rPr>
                <w:rFonts w:ascii="Times New Roman" w:eastAsia="宋体" w:hAnsi="Times New Roman" w:cs="Times New Roman"/>
                <w:color w:val="000000" w:themeColor="text1"/>
                <w:szCs w:val="20"/>
              </w:rPr>
              <w:t>2020,</w:t>
            </w:r>
            <w:r w:rsidR="00F9246B">
              <w:rPr>
                <w:rFonts w:ascii="Times New Roman" w:eastAsia="宋体" w:hAnsi="Times New Roman" w:cs="Times New Roman"/>
                <w:color w:val="000000" w:themeColor="text1"/>
                <w:szCs w:val="20"/>
              </w:rPr>
              <w:t xml:space="preserve"> </w:t>
            </w:r>
            <w:r w:rsidRPr="00B41385">
              <w:rPr>
                <w:rFonts w:ascii="Times New Roman" w:eastAsia="宋体" w:hAnsi="Times New Roman" w:cs="Times New Roman"/>
                <w:color w:val="000000" w:themeColor="text1"/>
                <w:szCs w:val="20"/>
              </w:rPr>
              <w:t>12(10): 1662</w:t>
            </w:r>
          </w:p>
        </w:tc>
        <w:tc>
          <w:tcPr>
            <w:tcW w:w="1150" w:type="dxa"/>
            <w:vAlign w:val="center"/>
          </w:tcPr>
          <w:p w14:paraId="797B7711" w14:textId="011AE3D5" w:rsidR="00C557CE" w:rsidRPr="005715D3" w:rsidRDefault="00C557CE" w:rsidP="00C557CE">
            <w:pPr>
              <w:jc w:val="cente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6</w:t>
            </w:r>
            <w:r>
              <w:rPr>
                <w:rFonts w:ascii="Times New Roman" w:eastAsia="宋体" w:hAnsi="Times New Roman" w:cs="Times New Roman"/>
                <w:color w:val="000000" w:themeColor="text1"/>
                <w:szCs w:val="20"/>
              </w:rPr>
              <w:t>43</w:t>
            </w:r>
          </w:p>
        </w:tc>
      </w:tr>
      <w:tr w:rsidR="00C557CE" w:rsidRPr="005715D3" w14:paraId="0A8794C9" w14:textId="77777777" w:rsidTr="00C557CE">
        <w:trPr>
          <w:trHeight w:val="753"/>
          <w:jc w:val="center"/>
        </w:trPr>
        <w:tc>
          <w:tcPr>
            <w:tcW w:w="13452" w:type="dxa"/>
            <w:gridSpan w:val="10"/>
            <w:vAlign w:val="center"/>
          </w:tcPr>
          <w:p w14:paraId="0EB0F8DF" w14:textId="77777777" w:rsidR="00C557CE" w:rsidRPr="005715D3" w:rsidRDefault="00C557CE" w:rsidP="00C557CE">
            <w:pPr>
              <w:jc w:val="center"/>
              <w:rPr>
                <w:rFonts w:ascii="Times New Roman" w:eastAsia="宋体" w:hAnsi="Times New Roman" w:cs="Times New Roman"/>
                <w:color w:val="000000" w:themeColor="text1"/>
                <w:szCs w:val="20"/>
              </w:rPr>
            </w:pPr>
            <w:proofErr w:type="gramStart"/>
            <w:r w:rsidRPr="005715D3">
              <w:rPr>
                <w:rFonts w:ascii="Times New Roman" w:eastAsia="宋体" w:hAnsi="Times New Roman" w:cs="Times New Roman"/>
                <w:color w:val="000000" w:themeColor="text1"/>
                <w:szCs w:val="20"/>
              </w:rPr>
              <w:t xml:space="preserve">合　　</w:t>
            </w:r>
            <w:proofErr w:type="gramEnd"/>
            <w:r w:rsidRPr="005715D3">
              <w:rPr>
                <w:rFonts w:ascii="Times New Roman" w:eastAsia="宋体" w:hAnsi="Times New Roman" w:cs="Times New Roman"/>
                <w:color w:val="000000" w:themeColor="text1"/>
                <w:szCs w:val="20"/>
              </w:rPr>
              <w:t>计</w:t>
            </w:r>
          </w:p>
        </w:tc>
        <w:tc>
          <w:tcPr>
            <w:tcW w:w="1150" w:type="dxa"/>
            <w:vAlign w:val="center"/>
          </w:tcPr>
          <w:p w14:paraId="364830DE" w14:textId="77CE8A81" w:rsidR="00C557CE" w:rsidRPr="00C557CE" w:rsidRDefault="00C557CE" w:rsidP="00C557CE">
            <w:pPr>
              <w:jc w:val="center"/>
              <w:rPr>
                <w:rFonts w:ascii="Times New Roman" w:eastAsia="宋体" w:hAnsi="Times New Roman" w:cs="Times New Roman"/>
                <w:color w:val="000000" w:themeColor="text1"/>
                <w:szCs w:val="20"/>
              </w:rPr>
            </w:pPr>
            <w:r w:rsidRPr="00C557CE">
              <w:rPr>
                <w:rFonts w:ascii="Times New Roman" w:eastAsia="宋体" w:hAnsi="Times New Roman" w:cs="Times New Roman" w:hint="eastAsia"/>
                <w:color w:val="000000" w:themeColor="text1"/>
                <w:szCs w:val="20"/>
              </w:rPr>
              <w:t>1</w:t>
            </w:r>
            <w:r w:rsidRPr="00C557CE">
              <w:rPr>
                <w:rFonts w:ascii="Times New Roman" w:eastAsia="宋体" w:hAnsi="Times New Roman" w:cs="Times New Roman"/>
                <w:color w:val="000000" w:themeColor="text1"/>
                <w:szCs w:val="20"/>
              </w:rPr>
              <w:t>568</w:t>
            </w:r>
          </w:p>
        </w:tc>
      </w:tr>
    </w:tbl>
    <w:p w14:paraId="4610BBB0" w14:textId="058CF003" w:rsidR="00160B5B" w:rsidRPr="00160B5B" w:rsidRDefault="00160B5B" w:rsidP="007D5F94"/>
    <w:sectPr w:rsidR="00160B5B" w:rsidRPr="00160B5B" w:rsidSect="005B2996">
      <w:pgSz w:w="16838" w:h="11906" w:orient="landscape"/>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B3B1" w14:textId="77777777" w:rsidR="00284C08" w:rsidRDefault="00284C08" w:rsidP="00245F5E">
      <w:r>
        <w:separator/>
      </w:r>
    </w:p>
  </w:endnote>
  <w:endnote w:type="continuationSeparator" w:id="0">
    <w:p w14:paraId="428988EB" w14:textId="77777777" w:rsidR="00284C08" w:rsidRDefault="00284C08" w:rsidP="0024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A3E7" w14:textId="77777777" w:rsidR="00284C08" w:rsidRDefault="00284C08" w:rsidP="00245F5E">
      <w:r>
        <w:separator/>
      </w:r>
    </w:p>
  </w:footnote>
  <w:footnote w:type="continuationSeparator" w:id="0">
    <w:p w14:paraId="087FC40E" w14:textId="77777777" w:rsidR="00284C08" w:rsidRDefault="00284C08" w:rsidP="0024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14EC1"/>
    <w:multiLevelType w:val="hybridMultilevel"/>
    <w:tmpl w:val="472CB3D8"/>
    <w:lvl w:ilvl="0" w:tplc="8286F06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6569B"/>
    <w:multiLevelType w:val="hybridMultilevel"/>
    <w:tmpl w:val="8C9CBD80"/>
    <w:lvl w:ilvl="0" w:tplc="0409000F">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663127C4"/>
    <w:multiLevelType w:val="hybridMultilevel"/>
    <w:tmpl w:val="F1281448"/>
    <w:lvl w:ilvl="0" w:tplc="1CF65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F6A0BC9"/>
    <w:multiLevelType w:val="hybridMultilevel"/>
    <w:tmpl w:val="559CAA5E"/>
    <w:lvl w:ilvl="0" w:tplc="D0B679B4">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15:restartNumberingAfterBreak="0">
    <w:nsid w:val="7BAA7F61"/>
    <w:multiLevelType w:val="hybridMultilevel"/>
    <w:tmpl w:val="7952A5DA"/>
    <w:lvl w:ilvl="0" w:tplc="5E66E784">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FF"/>
    <w:rsid w:val="000502A0"/>
    <w:rsid w:val="00051C56"/>
    <w:rsid w:val="00054D58"/>
    <w:rsid w:val="00056C63"/>
    <w:rsid w:val="00084D0B"/>
    <w:rsid w:val="000A4125"/>
    <w:rsid w:val="000C5E9A"/>
    <w:rsid w:val="000E6539"/>
    <w:rsid w:val="001171FC"/>
    <w:rsid w:val="0012384C"/>
    <w:rsid w:val="0012514C"/>
    <w:rsid w:val="00141F38"/>
    <w:rsid w:val="00160B5B"/>
    <w:rsid w:val="0017395F"/>
    <w:rsid w:val="001755D4"/>
    <w:rsid w:val="00190F31"/>
    <w:rsid w:val="001A6263"/>
    <w:rsid w:val="001C6411"/>
    <w:rsid w:val="001D53C9"/>
    <w:rsid w:val="001E44B5"/>
    <w:rsid w:val="001F0CBF"/>
    <w:rsid w:val="00201588"/>
    <w:rsid w:val="0020410D"/>
    <w:rsid w:val="00204A04"/>
    <w:rsid w:val="00207B8F"/>
    <w:rsid w:val="00216395"/>
    <w:rsid w:val="00222A2F"/>
    <w:rsid w:val="00230788"/>
    <w:rsid w:val="00245F5E"/>
    <w:rsid w:val="002561C3"/>
    <w:rsid w:val="0026422E"/>
    <w:rsid w:val="0027390A"/>
    <w:rsid w:val="0028318B"/>
    <w:rsid w:val="00284C08"/>
    <w:rsid w:val="0028777A"/>
    <w:rsid w:val="00290716"/>
    <w:rsid w:val="00293729"/>
    <w:rsid w:val="002A550A"/>
    <w:rsid w:val="002E5A32"/>
    <w:rsid w:val="002E6903"/>
    <w:rsid w:val="00303A13"/>
    <w:rsid w:val="00342AD9"/>
    <w:rsid w:val="0037795B"/>
    <w:rsid w:val="003B5DC8"/>
    <w:rsid w:val="003C7D3D"/>
    <w:rsid w:val="003D7496"/>
    <w:rsid w:val="003F3174"/>
    <w:rsid w:val="003F54DD"/>
    <w:rsid w:val="00432AC9"/>
    <w:rsid w:val="00435924"/>
    <w:rsid w:val="0045025B"/>
    <w:rsid w:val="004741B3"/>
    <w:rsid w:val="00481B99"/>
    <w:rsid w:val="004B271F"/>
    <w:rsid w:val="004B4D20"/>
    <w:rsid w:val="004D43DB"/>
    <w:rsid w:val="00502464"/>
    <w:rsid w:val="0050362C"/>
    <w:rsid w:val="00505B8F"/>
    <w:rsid w:val="0051406D"/>
    <w:rsid w:val="00565C63"/>
    <w:rsid w:val="00575F69"/>
    <w:rsid w:val="005A48D3"/>
    <w:rsid w:val="005B2996"/>
    <w:rsid w:val="005B47C1"/>
    <w:rsid w:val="005D4C9A"/>
    <w:rsid w:val="005D52F7"/>
    <w:rsid w:val="005E18B0"/>
    <w:rsid w:val="005E63DB"/>
    <w:rsid w:val="005F6913"/>
    <w:rsid w:val="00614A0E"/>
    <w:rsid w:val="00621FE5"/>
    <w:rsid w:val="0064552E"/>
    <w:rsid w:val="00667A38"/>
    <w:rsid w:val="00683922"/>
    <w:rsid w:val="00684B7F"/>
    <w:rsid w:val="00685A17"/>
    <w:rsid w:val="006A1158"/>
    <w:rsid w:val="006B15FA"/>
    <w:rsid w:val="006D6D9E"/>
    <w:rsid w:val="006D7C93"/>
    <w:rsid w:val="006F048C"/>
    <w:rsid w:val="006F6086"/>
    <w:rsid w:val="00705BE4"/>
    <w:rsid w:val="00717DCD"/>
    <w:rsid w:val="00724DB0"/>
    <w:rsid w:val="00732F9A"/>
    <w:rsid w:val="007336CB"/>
    <w:rsid w:val="007371E5"/>
    <w:rsid w:val="00743D8C"/>
    <w:rsid w:val="007A4FCF"/>
    <w:rsid w:val="007B2AD3"/>
    <w:rsid w:val="007C1CFF"/>
    <w:rsid w:val="007D0ED6"/>
    <w:rsid w:val="007D5F94"/>
    <w:rsid w:val="007E1558"/>
    <w:rsid w:val="007F4C2D"/>
    <w:rsid w:val="00812FB0"/>
    <w:rsid w:val="008175FA"/>
    <w:rsid w:val="008602F0"/>
    <w:rsid w:val="0086232B"/>
    <w:rsid w:val="008849BA"/>
    <w:rsid w:val="00897BD5"/>
    <w:rsid w:val="008A585B"/>
    <w:rsid w:val="008B6A6E"/>
    <w:rsid w:val="008D0745"/>
    <w:rsid w:val="008E63F8"/>
    <w:rsid w:val="00911CBF"/>
    <w:rsid w:val="00913264"/>
    <w:rsid w:val="00937D77"/>
    <w:rsid w:val="009436BB"/>
    <w:rsid w:val="00945C8D"/>
    <w:rsid w:val="0095025A"/>
    <w:rsid w:val="0096119C"/>
    <w:rsid w:val="009A1405"/>
    <w:rsid w:val="009B079A"/>
    <w:rsid w:val="009D3E1A"/>
    <w:rsid w:val="009E3661"/>
    <w:rsid w:val="00A1760B"/>
    <w:rsid w:val="00A2236F"/>
    <w:rsid w:val="00A22AEF"/>
    <w:rsid w:val="00A776B4"/>
    <w:rsid w:val="00A86CF7"/>
    <w:rsid w:val="00A87A01"/>
    <w:rsid w:val="00AB32C1"/>
    <w:rsid w:val="00AE75A9"/>
    <w:rsid w:val="00AF47F1"/>
    <w:rsid w:val="00AF64BF"/>
    <w:rsid w:val="00B12529"/>
    <w:rsid w:val="00B12792"/>
    <w:rsid w:val="00B138B9"/>
    <w:rsid w:val="00B30D3C"/>
    <w:rsid w:val="00B31E8A"/>
    <w:rsid w:val="00B41385"/>
    <w:rsid w:val="00B537B1"/>
    <w:rsid w:val="00B60E92"/>
    <w:rsid w:val="00B7468C"/>
    <w:rsid w:val="00BA266A"/>
    <w:rsid w:val="00BB6B4A"/>
    <w:rsid w:val="00BC7341"/>
    <w:rsid w:val="00C02C84"/>
    <w:rsid w:val="00C033F8"/>
    <w:rsid w:val="00C43C1F"/>
    <w:rsid w:val="00C50C08"/>
    <w:rsid w:val="00C5169E"/>
    <w:rsid w:val="00C557CE"/>
    <w:rsid w:val="00C6372B"/>
    <w:rsid w:val="00C6728E"/>
    <w:rsid w:val="00C77517"/>
    <w:rsid w:val="00C941AF"/>
    <w:rsid w:val="00CD02B6"/>
    <w:rsid w:val="00CE3768"/>
    <w:rsid w:val="00CF6DD5"/>
    <w:rsid w:val="00D16B8B"/>
    <w:rsid w:val="00D216A3"/>
    <w:rsid w:val="00D21790"/>
    <w:rsid w:val="00D226C8"/>
    <w:rsid w:val="00D31003"/>
    <w:rsid w:val="00D44064"/>
    <w:rsid w:val="00D55AF5"/>
    <w:rsid w:val="00D87CDD"/>
    <w:rsid w:val="00DA304B"/>
    <w:rsid w:val="00DB63E4"/>
    <w:rsid w:val="00DC5C81"/>
    <w:rsid w:val="00DE05D1"/>
    <w:rsid w:val="00DE79F5"/>
    <w:rsid w:val="00DF1CD3"/>
    <w:rsid w:val="00E0749A"/>
    <w:rsid w:val="00E25ACF"/>
    <w:rsid w:val="00E27DAF"/>
    <w:rsid w:val="00E31036"/>
    <w:rsid w:val="00E3429C"/>
    <w:rsid w:val="00E4074F"/>
    <w:rsid w:val="00E42333"/>
    <w:rsid w:val="00E8131F"/>
    <w:rsid w:val="00E85410"/>
    <w:rsid w:val="00E95DB0"/>
    <w:rsid w:val="00E95DDD"/>
    <w:rsid w:val="00EA7B91"/>
    <w:rsid w:val="00EB0794"/>
    <w:rsid w:val="00ED0E5E"/>
    <w:rsid w:val="00EE151E"/>
    <w:rsid w:val="00F01198"/>
    <w:rsid w:val="00F17894"/>
    <w:rsid w:val="00F323AC"/>
    <w:rsid w:val="00F47F29"/>
    <w:rsid w:val="00F51550"/>
    <w:rsid w:val="00F5512A"/>
    <w:rsid w:val="00F619D1"/>
    <w:rsid w:val="00F63A00"/>
    <w:rsid w:val="00F67EC0"/>
    <w:rsid w:val="00F812C2"/>
    <w:rsid w:val="00F844CD"/>
    <w:rsid w:val="00F8783E"/>
    <w:rsid w:val="00F92043"/>
    <w:rsid w:val="00F9246B"/>
    <w:rsid w:val="00FB0F64"/>
    <w:rsid w:val="00FB5229"/>
    <w:rsid w:val="00FD33FF"/>
    <w:rsid w:val="00FE15A0"/>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44C1"/>
  <w15:chartTrackingRefBased/>
  <w15:docId w15:val="{97CCBA70-3165-4915-8CB4-7327E340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F5E"/>
    <w:rPr>
      <w:sz w:val="18"/>
      <w:szCs w:val="18"/>
    </w:rPr>
  </w:style>
  <w:style w:type="paragraph" w:styleId="a5">
    <w:name w:val="footer"/>
    <w:basedOn w:val="a"/>
    <w:link w:val="a6"/>
    <w:uiPriority w:val="99"/>
    <w:unhideWhenUsed/>
    <w:rsid w:val="00245F5E"/>
    <w:pPr>
      <w:tabs>
        <w:tab w:val="center" w:pos="4153"/>
        <w:tab w:val="right" w:pos="8306"/>
      </w:tabs>
      <w:snapToGrid w:val="0"/>
      <w:jc w:val="left"/>
    </w:pPr>
    <w:rPr>
      <w:sz w:val="18"/>
      <w:szCs w:val="18"/>
    </w:rPr>
  </w:style>
  <w:style w:type="character" w:customStyle="1" w:styleId="a6">
    <w:name w:val="页脚 字符"/>
    <w:basedOn w:val="a0"/>
    <w:link w:val="a5"/>
    <w:uiPriority w:val="99"/>
    <w:rsid w:val="00245F5E"/>
    <w:rPr>
      <w:sz w:val="18"/>
      <w:szCs w:val="18"/>
    </w:rPr>
  </w:style>
  <w:style w:type="paragraph" w:styleId="a7">
    <w:name w:val="Balloon Text"/>
    <w:basedOn w:val="a"/>
    <w:link w:val="a8"/>
    <w:uiPriority w:val="99"/>
    <w:semiHidden/>
    <w:unhideWhenUsed/>
    <w:rsid w:val="00DE79F5"/>
    <w:rPr>
      <w:sz w:val="18"/>
      <w:szCs w:val="18"/>
    </w:rPr>
  </w:style>
  <w:style w:type="character" w:customStyle="1" w:styleId="a8">
    <w:name w:val="批注框文本 字符"/>
    <w:basedOn w:val="a0"/>
    <w:link w:val="a7"/>
    <w:uiPriority w:val="99"/>
    <w:semiHidden/>
    <w:rsid w:val="00DE79F5"/>
    <w:rPr>
      <w:sz w:val="18"/>
      <w:szCs w:val="18"/>
    </w:rPr>
  </w:style>
  <w:style w:type="paragraph" w:styleId="a9">
    <w:name w:val="List Paragraph"/>
    <w:basedOn w:val="a"/>
    <w:uiPriority w:val="34"/>
    <w:qFormat/>
    <w:rsid w:val="00F47F29"/>
    <w:pPr>
      <w:ind w:firstLineChars="200" w:firstLine="4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Taotao</dc:creator>
  <cp:keywords/>
  <dc:description/>
  <cp:lastModifiedBy>Lenovo</cp:lastModifiedBy>
  <cp:revision>2</cp:revision>
  <cp:lastPrinted>2017-03-27T03:12:00Z</cp:lastPrinted>
  <dcterms:created xsi:type="dcterms:W3CDTF">2024-07-22T06:42:00Z</dcterms:created>
  <dcterms:modified xsi:type="dcterms:W3CDTF">2024-07-22T06:42:00Z</dcterms:modified>
</cp:coreProperties>
</file>