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  <w:highlight w:val="none"/>
        </w:rPr>
        <w:t>2024一带一路暨金砖大赛南非国际赛（未来技能挑战赛）赛项列表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single"/>
          <w:lang w:val="en-US" w:eastAsia="zh-CN"/>
        </w:rPr>
        <w:t>以下16个拟定赛项针对中国参赛队均可开放报名，南非组委会将结合中国参赛队报名情况，确定最终在南非举办的赛项。</w:t>
      </w:r>
    </w:p>
    <w:tbl>
      <w:tblPr>
        <w:tblStyle w:val="7"/>
        <w:tblW w:w="80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赛项名称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3D打印造型设计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虚拟现实（VR）产品设计与开发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路桥工程施工技术应用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微景观施工虚拟仿真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数智农业技能创新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新能源汽车动力电池系统技术应用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工业互联网网络互联技术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园林景观设计虚拟仿真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数据科学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农业物联网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机器人系统集成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人工智能大健康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人工智能技术应用（自然语言处理）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人工智能语音应用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其他推荐赛项</w:t>
            </w:r>
          </w:p>
        </w:tc>
      </w:tr>
    </w:tbl>
    <w:p>
      <w:pPr>
        <w:rPr>
          <w:rFonts w:hint="default" w:ascii="Times New Roman" w:hAnsi="Times New Roman" w:eastAsia="仿宋"/>
          <w:b/>
          <w:bCs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5ADAE26-2741-41B5-9058-4D347382AA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673ABF-3935-49F5-BCA4-F9D98706E82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02B97B-B562-4770-9D46-4C45F93B0A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00000"/>
    <w:rsid w:val="2B9A2D66"/>
    <w:rsid w:val="56DF2D76"/>
    <w:rsid w:val="6BFD7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6">
    <w:name w:val="normaltextru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4720</Words>
  <Characters>5104</Characters>
  <Lines>1</Lines>
  <Paragraphs>1</Paragraphs>
  <TotalTime>23</TotalTime>
  <ScaleCrop>false</ScaleCrop>
  <LinksUpToDate>false</LinksUpToDate>
  <CharactersWithSpaces>5201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2023-12-08T07:30:00Z</dcterms:created>
  <dc:creator>乃斐 苏</dc:creator>
  <cp:lastModifiedBy>WX</cp:lastModifiedBy>
  <cp:lastPrinted>2023-12-30T08:31:00Z</cp:lastPrinted>
  <dcterms:modified xsi:type="dcterms:W3CDTF">2024-02-26T10:02:00Z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9AA4A15825A84F8588286966544275BE_13</vt:lpwstr>
  </property>
</Properties>
</file>